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74D1A" w14:textId="29743378"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C81980">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7C155ECF"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5D7BDF">
        <w:rPr>
          <w:rFonts w:ascii="Arial Narrow" w:hAnsi="Arial Narrow" w:cs="Arial"/>
        </w:rPr>
        <w:t>P</w:t>
      </w:r>
      <w:r w:rsidR="005D7BDF" w:rsidRPr="00100899">
        <w:rPr>
          <w:rFonts w:ascii="Arial Narrow" w:hAnsi="Arial Narrow"/>
          <w:i/>
          <w:iCs/>
          <w:color w:val="000000" w:themeColor="text1"/>
        </w:rPr>
        <w:t>restación de servicios de agencia de comunicaciones y relaciones públicas, mediante el diseño e implementación de una estrategia de comunicaciones que permita contribuir con el posicionamiento de ProColombia</w:t>
      </w:r>
      <w:r w:rsidR="00F81AAC" w:rsidRPr="00F81AAC">
        <w:rPr>
          <w:rFonts w:ascii="Arial Narrow" w:hAnsi="Arial Narrow"/>
          <w:i/>
          <w:iCs/>
          <w:color w:val="000000" w:themeColor="text1"/>
        </w:rPr>
        <w:t>.</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EB23A" w14:textId="77777777" w:rsidR="002E76FE" w:rsidRDefault="002E76FE">
      <w:r>
        <w:separator/>
      </w:r>
    </w:p>
  </w:endnote>
  <w:endnote w:type="continuationSeparator" w:id="0">
    <w:p w14:paraId="42A12507" w14:textId="77777777" w:rsidR="002E76FE" w:rsidRDefault="002E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318D4" w14:textId="77777777" w:rsidR="002E76FE" w:rsidRDefault="002E76FE">
      <w:r>
        <w:separator/>
      </w:r>
    </w:p>
  </w:footnote>
  <w:footnote w:type="continuationSeparator" w:id="0">
    <w:p w14:paraId="6C08EDA5" w14:textId="77777777" w:rsidR="002E76FE" w:rsidRDefault="002E7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21BA"/>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47666"/>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7BDF"/>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96312"/>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1C35"/>
    <w:rsid w:val="00C77C88"/>
    <w:rsid w:val="00C80EE5"/>
    <w:rsid w:val="00C81435"/>
    <w:rsid w:val="00C81980"/>
    <w:rsid w:val="00C81DBC"/>
    <w:rsid w:val="00C82AA8"/>
    <w:rsid w:val="00C82F75"/>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4</cp:revision>
  <dcterms:created xsi:type="dcterms:W3CDTF">2024-06-17T19:21:00Z</dcterms:created>
  <dcterms:modified xsi:type="dcterms:W3CDTF">2024-10-02T22:14:00Z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