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AE017" w14:textId="77777777" w:rsidR="00CF7C23" w:rsidRPr="00CA42EF" w:rsidRDefault="00CF7C23" w:rsidP="00CF7C23">
      <w:pPr>
        <w:ind w:left="708" w:hanging="708"/>
        <w:jc w:val="center"/>
        <w:rPr>
          <w:rFonts w:asciiTheme="minorHAnsi" w:hAnsiTheme="minorHAnsi"/>
          <w:b/>
          <w:bCs/>
          <w:color w:val="1F497D" w:themeColor="text2"/>
          <w:sz w:val="24"/>
          <w:szCs w:val="24"/>
        </w:rPr>
      </w:pPr>
      <w:r w:rsidRPr="00CA42EF">
        <w:rPr>
          <w:rFonts w:asciiTheme="minorHAnsi" w:hAnsiTheme="minorHAnsi"/>
          <w:b/>
          <w:bCs/>
          <w:color w:val="1F497D" w:themeColor="text2"/>
          <w:sz w:val="24"/>
          <w:szCs w:val="24"/>
        </w:rPr>
        <w:t>ANEXO 2</w:t>
      </w:r>
    </w:p>
    <w:p w14:paraId="6E43B2A3" w14:textId="77777777" w:rsidR="00CF7C23" w:rsidRPr="00CA42EF" w:rsidRDefault="00CF7C23" w:rsidP="00CF7C23">
      <w:pPr>
        <w:jc w:val="center"/>
        <w:rPr>
          <w:rFonts w:asciiTheme="minorHAnsi" w:hAnsiTheme="minorHAnsi"/>
          <w:b/>
          <w:color w:val="1F497D" w:themeColor="text2"/>
          <w:sz w:val="24"/>
          <w:szCs w:val="24"/>
        </w:rPr>
      </w:pPr>
      <w:r w:rsidRPr="00CA42EF">
        <w:rPr>
          <w:rFonts w:asciiTheme="minorHAnsi" w:hAnsiTheme="minorHAnsi"/>
          <w:b/>
          <w:color w:val="1F497D" w:themeColor="text2"/>
          <w:sz w:val="24"/>
          <w:szCs w:val="24"/>
        </w:rPr>
        <w:t>PROGRAMA DE TRANSFORMACIÓN PRODUCTIVA- PTP</w:t>
      </w:r>
    </w:p>
    <w:p w14:paraId="362900B7" w14:textId="1464369E" w:rsidR="00CF7C23" w:rsidRPr="00CA42EF" w:rsidRDefault="00CF7C23" w:rsidP="00CF7C23">
      <w:pPr>
        <w:jc w:val="center"/>
        <w:rPr>
          <w:rFonts w:asciiTheme="minorHAnsi" w:hAnsiTheme="minorHAnsi" w:cs="Arial"/>
          <w:color w:val="1F497D" w:themeColor="text2"/>
          <w:sz w:val="24"/>
          <w:szCs w:val="24"/>
        </w:rPr>
      </w:pPr>
      <w:r w:rsidRPr="00CA42EF">
        <w:rPr>
          <w:rFonts w:asciiTheme="minorHAnsi" w:hAnsiTheme="minorHAnsi" w:cs="Arial"/>
          <w:b/>
          <w:bCs/>
          <w:color w:val="1F497D" w:themeColor="text2"/>
          <w:sz w:val="24"/>
          <w:szCs w:val="24"/>
        </w:rPr>
        <w:t xml:space="preserve"> PROGRAMA DE PRODUCTIVIDAD EN EMPRESAS </w:t>
      </w:r>
      <w:r w:rsidR="00E25A99">
        <w:rPr>
          <w:rFonts w:asciiTheme="minorHAnsi" w:hAnsiTheme="minorHAnsi" w:cs="Arial"/>
          <w:b/>
          <w:bCs/>
          <w:color w:val="1F497D" w:themeColor="text2"/>
          <w:sz w:val="24"/>
          <w:szCs w:val="24"/>
        </w:rPr>
        <w:t xml:space="preserve">DEL SECTOR </w:t>
      </w:r>
      <w:bookmarkStart w:id="0" w:name="_GoBack"/>
      <w:bookmarkEnd w:id="0"/>
      <w:r w:rsidR="00E25A99">
        <w:rPr>
          <w:rFonts w:asciiTheme="minorHAnsi" w:hAnsiTheme="minorHAnsi" w:cs="Arial"/>
          <w:b/>
          <w:bCs/>
          <w:color w:val="1F497D" w:themeColor="text2"/>
          <w:sz w:val="24"/>
          <w:szCs w:val="24"/>
        </w:rPr>
        <w:t>LÁCTEO</w:t>
      </w:r>
    </w:p>
    <w:p w14:paraId="5E0D3CBA" w14:textId="77777777" w:rsidR="00CF7C23" w:rsidRPr="00CA42EF" w:rsidRDefault="00CF7C23" w:rsidP="00CF7C23">
      <w:pPr>
        <w:jc w:val="center"/>
        <w:rPr>
          <w:rFonts w:asciiTheme="minorHAnsi" w:hAnsiTheme="minorHAnsi" w:cs="Arial"/>
          <w:b/>
          <w:bCs/>
          <w:color w:val="1F497D" w:themeColor="text2"/>
          <w:sz w:val="24"/>
          <w:szCs w:val="24"/>
        </w:rPr>
      </w:pPr>
    </w:p>
    <w:p w14:paraId="3CDF9A04" w14:textId="77777777" w:rsidR="00CF7C23" w:rsidRPr="00CA42EF" w:rsidRDefault="00CF7C23" w:rsidP="00CF7C23">
      <w:pPr>
        <w:jc w:val="center"/>
        <w:rPr>
          <w:rFonts w:asciiTheme="minorHAnsi" w:hAnsiTheme="minorHAnsi" w:cs="Arial"/>
          <w:color w:val="1F497D" w:themeColor="text2"/>
          <w:sz w:val="24"/>
          <w:szCs w:val="24"/>
        </w:rPr>
      </w:pPr>
      <w:r w:rsidRPr="00CA42EF">
        <w:rPr>
          <w:rFonts w:asciiTheme="minorHAnsi" w:hAnsiTheme="minorHAnsi" w:cs="Arial"/>
          <w:b/>
          <w:bCs/>
          <w:color w:val="1F497D" w:themeColor="text2"/>
          <w:sz w:val="24"/>
          <w:szCs w:val="24"/>
        </w:rPr>
        <w:t xml:space="preserve">CARTA DE COMPROMISO </w:t>
      </w:r>
    </w:p>
    <w:p w14:paraId="69245B40" w14:textId="77777777" w:rsidR="00CF7C23" w:rsidRPr="00CA42EF" w:rsidRDefault="00CF7C23" w:rsidP="00CF7C23">
      <w:pPr>
        <w:jc w:val="both"/>
        <w:rPr>
          <w:rFonts w:asciiTheme="minorHAnsi" w:hAnsiTheme="minorHAnsi" w:cs="Arial"/>
          <w:sz w:val="24"/>
          <w:szCs w:val="24"/>
        </w:rPr>
      </w:pPr>
    </w:p>
    <w:p w14:paraId="32CD9140" w14:textId="3495FBD0" w:rsidR="00CF7C23" w:rsidRPr="00CA42EF" w:rsidRDefault="00CF7C23" w:rsidP="00CF7C23">
      <w:pPr>
        <w:autoSpaceDE w:val="0"/>
        <w:autoSpaceDN w:val="0"/>
        <w:adjustRightInd w:val="0"/>
        <w:jc w:val="both"/>
        <w:rPr>
          <w:rFonts w:asciiTheme="minorHAnsi" w:eastAsiaTheme="minorHAnsi" w:hAnsiTheme="minorHAnsi" w:cs="Calibri"/>
          <w:sz w:val="24"/>
          <w:szCs w:val="24"/>
        </w:rPr>
      </w:pPr>
      <w:r w:rsidRPr="00CA42EF">
        <w:rPr>
          <w:rFonts w:asciiTheme="minorHAnsi" w:eastAsiaTheme="minorHAnsi" w:hAnsiTheme="minorHAnsi" w:cs="Calibri"/>
          <w:sz w:val="24"/>
          <w:szCs w:val="24"/>
        </w:rPr>
        <w:t xml:space="preserve">El suscrito </w:t>
      </w:r>
      <w:r w:rsidR="0062492B" w:rsidRPr="0062492B">
        <w:rPr>
          <w:rFonts w:asciiTheme="minorHAnsi" w:eastAsiaTheme="minorHAnsi" w:hAnsiTheme="minorHAnsi" w:cs="Calibri,Bold"/>
          <w:bCs/>
          <w:sz w:val="24"/>
          <w:szCs w:val="24"/>
        </w:rPr>
        <w:t>_______________________________________________</w:t>
      </w:r>
      <w:r w:rsidRPr="0062492B">
        <w:rPr>
          <w:rFonts w:asciiTheme="minorHAnsi" w:eastAsiaTheme="minorHAnsi" w:hAnsiTheme="minorHAnsi" w:cs="Calibri"/>
          <w:sz w:val="24"/>
          <w:szCs w:val="24"/>
        </w:rPr>
        <w:t>,</w:t>
      </w:r>
      <w:r w:rsidRPr="00CA42EF">
        <w:rPr>
          <w:rFonts w:asciiTheme="minorHAnsi" w:eastAsiaTheme="minorHAnsi" w:hAnsiTheme="minorHAnsi" w:cs="Calibri"/>
          <w:sz w:val="24"/>
          <w:szCs w:val="24"/>
        </w:rPr>
        <w:t xml:space="preserve"> identificado con la cédula de ciudadanía número </w:t>
      </w:r>
      <w:r w:rsidR="0062492B" w:rsidRPr="0062492B">
        <w:rPr>
          <w:rFonts w:asciiTheme="minorHAnsi" w:eastAsiaTheme="minorHAnsi" w:hAnsiTheme="minorHAnsi" w:cs="Calibri,Bold"/>
          <w:bCs/>
          <w:sz w:val="24"/>
          <w:szCs w:val="24"/>
        </w:rPr>
        <w:t>_______________</w:t>
      </w:r>
      <w:r w:rsidRPr="0062492B">
        <w:rPr>
          <w:rFonts w:asciiTheme="minorHAnsi" w:eastAsiaTheme="minorHAnsi" w:hAnsiTheme="minorHAnsi" w:cs="Calibri,Bold"/>
          <w:bCs/>
          <w:sz w:val="24"/>
          <w:szCs w:val="24"/>
        </w:rPr>
        <w:t xml:space="preserve"> </w:t>
      </w:r>
      <w:r w:rsidRPr="00CA42EF">
        <w:rPr>
          <w:rFonts w:asciiTheme="minorHAnsi" w:eastAsiaTheme="minorHAnsi" w:hAnsiTheme="minorHAnsi" w:cs="Calibri"/>
          <w:sz w:val="24"/>
          <w:szCs w:val="24"/>
        </w:rPr>
        <w:t xml:space="preserve">expedida en </w:t>
      </w:r>
      <w:r w:rsidR="0062492B" w:rsidRPr="0062492B">
        <w:rPr>
          <w:rFonts w:asciiTheme="minorHAnsi" w:eastAsiaTheme="minorHAnsi" w:hAnsiTheme="minorHAnsi" w:cs="Calibri,Bold"/>
          <w:bCs/>
          <w:sz w:val="24"/>
          <w:szCs w:val="24"/>
        </w:rPr>
        <w:t>________________</w:t>
      </w:r>
      <w:r w:rsidRPr="0062492B">
        <w:rPr>
          <w:rFonts w:asciiTheme="minorHAnsi" w:eastAsiaTheme="minorHAnsi" w:hAnsiTheme="minorHAnsi" w:cs="Calibri"/>
          <w:sz w:val="24"/>
          <w:szCs w:val="24"/>
        </w:rPr>
        <w:t>,</w:t>
      </w:r>
      <w:r w:rsidRPr="00CA42EF">
        <w:rPr>
          <w:rFonts w:asciiTheme="minorHAnsi" w:eastAsiaTheme="minorHAnsi" w:hAnsiTheme="minorHAnsi" w:cs="Calibri"/>
          <w:sz w:val="24"/>
          <w:szCs w:val="24"/>
        </w:rPr>
        <w:t xml:space="preserve"> actuando en nombre y representación legal de</w:t>
      </w:r>
      <w:r w:rsidR="0062492B">
        <w:rPr>
          <w:rFonts w:asciiTheme="minorHAnsi" w:eastAsiaTheme="minorHAnsi" w:hAnsiTheme="minorHAnsi" w:cs="Calibri"/>
          <w:sz w:val="24"/>
          <w:szCs w:val="24"/>
        </w:rPr>
        <w:t>_____________________________________________</w:t>
      </w:r>
      <w:r w:rsidRPr="00CA42EF">
        <w:rPr>
          <w:rFonts w:asciiTheme="minorHAnsi" w:eastAsiaTheme="minorHAnsi" w:hAnsiTheme="minorHAnsi" w:cs="Calibri"/>
          <w:sz w:val="24"/>
          <w:szCs w:val="24"/>
        </w:rPr>
        <w:t xml:space="preserve">, sociedad domiciliada en la ciudad de </w:t>
      </w:r>
      <w:r w:rsidR="0062492B">
        <w:rPr>
          <w:rFonts w:asciiTheme="minorHAnsi" w:eastAsiaTheme="minorHAnsi" w:hAnsiTheme="minorHAnsi" w:cs="Calibri"/>
          <w:sz w:val="24"/>
          <w:szCs w:val="24"/>
        </w:rPr>
        <w:t>__________________</w:t>
      </w:r>
      <w:r w:rsidRPr="00CA42EF">
        <w:rPr>
          <w:rFonts w:asciiTheme="minorHAnsi" w:eastAsiaTheme="minorHAnsi" w:hAnsiTheme="minorHAnsi" w:cs="Calibri"/>
          <w:sz w:val="24"/>
          <w:szCs w:val="24"/>
        </w:rPr>
        <w:t xml:space="preserve">, identificada con NIT </w:t>
      </w:r>
      <w:r w:rsidR="0062492B">
        <w:rPr>
          <w:rFonts w:asciiTheme="minorHAnsi" w:eastAsiaTheme="minorHAnsi" w:hAnsiTheme="minorHAnsi" w:cs="Calibri"/>
          <w:sz w:val="24"/>
          <w:szCs w:val="24"/>
        </w:rPr>
        <w:t>________________</w:t>
      </w:r>
      <w:r w:rsidRPr="00CA42EF">
        <w:rPr>
          <w:rFonts w:asciiTheme="minorHAnsi" w:eastAsiaTheme="minorHAnsi" w:hAnsiTheme="minorHAnsi" w:cs="Calibri"/>
          <w:sz w:val="24"/>
          <w:szCs w:val="24"/>
        </w:rPr>
        <w:t xml:space="preserve">, debidamente facultado para la suscripción del presente documento y quien, en adelante, y para los efectos de esta </w:t>
      </w:r>
      <w:r w:rsidRPr="00CA42EF">
        <w:rPr>
          <w:rFonts w:asciiTheme="minorHAnsi" w:eastAsiaTheme="minorHAnsi" w:hAnsiTheme="minorHAnsi" w:cs="Calibri,Bold"/>
          <w:b/>
          <w:bCs/>
          <w:sz w:val="24"/>
          <w:szCs w:val="24"/>
        </w:rPr>
        <w:t xml:space="preserve">CARTA DE COMPROMISO </w:t>
      </w:r>
      <w:r w:rsidRPr="00CA42EF">
        <w:rPr>
          <w:rFonts w:asciiTheme="minorHAnsi" w:eastAsiaTheme="minorHAnsi" w:hAnsiTheme="minorHAnsi" w:cs="Calibri"/>
          <w:sz w:val="24"/>
          <w:szCs w:val="24"/>
        </w:rPr>
        <w:t xml:space="preserve">se denominará </w:t>
      </w:r>
      <w:r w:rsidRPr="00CA42EF">
        <w:rPr>
          <w:rFonts w:asciiTheme="minorHAnsi" w:eastAsiaTheme="minorHAnsi" w:hAnsiTheme="minorHAnsi" w:cs="Calibri,Bold"/>
          <w:b/>
          <w:bCs/>
          <w:sz w:val="24"/>
          <w:szCs w:val="24"/>
        </w:rPr>
        <w:t xml:space="preserve">LA EMPRESA, </w:t>
      </w:r>
      <w:r w:rsidRPr="00CA42EF">
        <w:rPr>
          <w:rFonts w:asciiTheme="minorHAnsi" w:eastAsiaTheme="minorHAnsi" w:hAnsiTheme="minorHAnsi" w:cs="Calibri"/>
          <w:sz w:val="24"/>
          <w:szCs w:val="24"/>
        </w:rPr>
        <w:t xml:space="preserve">mediante el presente instrumento se obliga de forma unilateral, incondicional e irrevocable a favor de la FIDUCIARIA DE COMERCIO EXTERIOR – FIDUCOLDEX S.A. en su calidad de vocera del PROGRAMA DE TRANSFORMACIÓN PRODUCTIVA, en adelante </w:t>
      </w:r>
      <w:r w:rsidRPr="00CA42EF">
        <w:rPr>
          <w:rFonts w:asciiTheme="minorHAnsi" w:eastAsiaTheme="minorHAnsi" w:hAnsiTheme="minorHAnsi" w:cs="Calibri,Bold"/>
          <w:b/>
          <w:bCs/>
          <w:sz w:val="24"/>
          <w:szCs w:val="24"/>
        </w:rPr>
        <w:t>PTP</w:t>
      </w:r>
      <w:r w:rsidRPr="00CA42EF">
        <w:rPr>
          <w:rFonts w:asciiTheme="minorHAnsi" w:eastAsiaTheme="minorHAnsi" w:hAnsiTheme="minorHAnsi" w:cs="Calibri"/>
          <w:sz w:val="24"/>
          <w:szCs w:val="24"/>
        </w:rPr>
        <w:t xml:space="preserve">, de conformidad con lo establecido en el Artículo 11 de la Ley 1753 de 2015 y el Convenio Interadministrativo N° 375 de 2015 y que en adelante se denominará </w:t>
      </w:r>
      <w:r w:rsidRPr="00CA42EF">
        <w:rPr>
          <w:rFonts w:asciiTheme="minorHAnsi" w:eastAsiaTheme="minorHAnsi" w:hAnsiTheme="minorHAnsi" w:cs="Calibri"/>
          <w:b/>
          <w:sz w:val="24"/>
          <w:szCs w:val="24"/>
        </w:rPr>
        <w:t>el PTP - ADMINISTRADO POR FIDUCOLDEX S.A.</w:t>
      </w:r>
      <w:r w:rsidRPr="00CA42EF">
        <w:rPr>
          <w:rFonts w:asciiTheme="minorHAnsi" w:eastAsiaTheme="minorHAnsi" w:hAnsiTheme="minorHAnsi" w:cs="Calibri,Bold"/>
          <w:b/>
          <w:bCs/>
          <w:sz w:val="24"/>
          <w:szCs w:val="24"/>
        </w:rPr>
        <w:t xml:space="preserve">, </w:t>
      </w:r>
      <w:r w:rsidRPr="00CA42EF">
        <w:rPr>
          <w:rFonts w:asciiTheme="minorHAnsi" w:eastAsiaTheme="minorHAnsi" w:hAnsiTheme="minorHAnsi" w:cs="Calibri"/>
          <w:sz w:val="24"/>
          <w:szCs w:val="24"/>
        </w:rPr>
        <w:t>en los términos que se indican a continuación y previas las siguientes,</w:t>
      </w:r>
    </w:p>
    <w:p w14:paraId="134A066A" w14:textId="77777777" w:rsidR="00CF7C23" w:rsidRPr="00CA42EF" w:rsidRDefault="00CF7C23" w:rsidP="00CF7C23">
      <w:pPr>
        <w:jc w:val="both"/>
        <w:rPr>
          <w:rFonts w:asciiTheme="minorHAnsi" w:hAnsiTheme="minorHAnsi" w:cs="Arial"/>
          <w:sz w:val="24"/>
          <w:szCs w:val="24"/>
        </w:rPr>
      </w:pPr>
    </w:p>
    <w:p w14:paraId="19E4D2E6" w14:textId="77777777" w:rsidR="00CF7C23" w:rsidRPr="00CA42EF" w:rsidRDefault="00CF7C23" w:rsidP="00CF7C23">
      <w:pPr>
        <w:jc w:val="center"/>
        <w:rPr>
          <w:rFonts w:asciiTheme="minorHAnsi" w:hAnsiTheme="minorHAnsi" w:cs="Arial"/>
          <w:sz w:val="24"/>
          <w:szCs w:val="24"/>
        </w:rPr>
      </w:pPr>
      <w:r w:rsidRPr="00CA42EF">
        <w:rPr>
          <w:rFonts w:asciiTheme="minorHAnsi" w:hAnsiTheme="minorHAnsi" w:cs="Arial"/>
          <w:b/>
          <w:sz w:val="24"/>
          <w:szCs w:val="24"/>
        </w:rPr>
        <w:t>CONSIDERACIONES:</w:t>
      </w:r>
    </w:p>
    <w:p w14:paraId="7A7B727B" w14:textId="77777777" w:rsidR="00CF7C23" w:rsidRPr="00CA42EF" w:rsidRDefault="00CF7C23" w:rsidP="00CF7C23">
      <w:pPr>
        <w:pStyle w:val="Prrafodelista"/>
        <w:ind w:left="567" w:hanging="567"/>
        <w:jc w:val="both"/>
        <w:rPr>
          <w:rStyle w:val="Textoennegrita"/>
          <w:rFonts w:asciiTheme="minorHAnsi" w:eastAsiaTheme="minorHAnsi" w:hAnsiTheme="minorHAnsi" w:cs="Arial"/>
          <w:b w:val="0"/>
          <w:sz w:val="24"/>
          <w:szCs w:val="24"/>
          <w:lang w:val="es-ES_tradnl"/>
        </w:rPr>
      </w:pPr>
    </w:p>
    <w:p w14:paraId="6CE3C9F9" w14:textId="77777777" w:rsidR="00CF7C23" w:rsidRPr="00CA42EF" w:rsidRDefault="00CF7C23" w:rsidP="00CF7C23">
      <w:pPr>
        <w:pStyle w:val="Prrafodelista"/>
        <w:numPr>
          <w:ilvl w:val="0"/>
          <w:numId w:val="18"/>
        </w:numPr>
        <w:ind w:left="567" w:hanging="567"/>
        <w:jc w:val="both"/>
        <w:rPr>
          <w:rFonts w:asciiTheme="minorHAnsi" w:eastAsiaTheme="minorHAnsi" w:hAnsiTheme="minorHAnsi" w:cs="Arial"/>
          <w:bCs/>
          <w:sz w:val="24"/>
          <w:szCs w:val="24"/>
          <w:lang w:val="es-ES"/>
        </w:rPr>
      </w:pPr>
      <w:r w:rsidRPr="00CA42EF">
        <w:rPr>
          <w:rStyle w:val="Textoennegrita"/>
          <w:rFonts w:asciiTheme="minorHAnsi" w:hAnsiTheme="minorHAnsi" w:cs="Arial"/>
          <w:b w:val="0"/>
          <w:sz w:val="24"/>
          <w:szCs w:val="24"/>
        </w:rPr>
        <w:t xml:space="preserve">Que el </w:t>
      </w:r>
      <w:r w:rsidRPr="00CA42EF">
        <w:rPr>
          <w:rFonts w:asciiTheme="minorHAnsi" w:hAnsiTheme="minorHAnsi" w:cs="Arial"/>
          <w:sz w:val="24"/>
          <w:szCs w:val="24"/>
        </w:rPr>
        <w:t xml:space="preserve">Plan Nacional de Desarrollo 2014-2018 </w:t>
      </w:r>
      <w:r w:rsidRPr="00CA42EF">
        <w:rPr>
          <w:rFonts w:asciiTheme="minorHAnsi" w:hAnsiTheme="minorHAnsi" w:cs="Arial"/>
          <w:i/>
          <w:sz w:val="24"/>
          <w:szCs w:val="24"/>
        </w:rPr>
        <w:t>"Todos por un nuevo país"</w:t>
      </w:r>
      <w:r w:rsidRPr="00CA42EF">
        <w:rPr>
          <w:rFonts w:asciiTheme="minorHAnsi" w:hAnsiTheme="minorHAnsi" w:cs="Arial"/>
          <w:sz w:val="24"/>
          <w:szCs w:val="24"/>
        </w:rPr>
        <w:t>, tiene como objetivo construir una Colombia en paz, equitativa y educada, en armonía con los propósitos del Gobierno Nacional, con las mejores prácticas y estándares internacionales y con la visión de planificación de largo plazo prevista por los objetivos de desarrollo sostenible. Bajo este esquema de competitividad empresarial, las bases del Plan destacan que la política de desarrollo productivo está enfocada en incrementar la productividad de las empresas colombianas a partir de la sofisticación y diversificación del aparato productivo y destaca que en la medida que las empresas puedan desarrollar e implementar nuevos procesos productivos, podrán reducir costos, aumentar su producción, desarrollar nuevos productos o acceder a nuevos mercados.</w:t>
      </w:r>
    </w:p>
    <w:p w14:paraId="79C847DF" w14:textId="77777777" w:rsidR="00CF7C23" w:rsidRPr="00CA42EF" w:rsidRDefault="00CF7C23" w:rsidP="00CF7C23">
      <w:pPr>
        <w:pStyle w:val="Prrafodelista"/>
        <w:ind w:left="567"/>
        <w:jc w:val="both"/>
        <w:rPr>
          <w:rFonts w:asciiTheme="minorHAnsi" w:eastAsiaTheme="minorHAnsi" w:hAnsiTheme="minorHAnsi" w:cs="Arial"/>
          <w:bCs/>
          <w:sz w:val="24"/>
          <w:szCs w:val="24"/>
          <w:lang w:val="es-ES"/>
        </w:rPr>
      </w:pPr>
    </w:p>
    <w:p w14:paraId="137A1DF1" w14:textId="77777777" w:rsidR="00CF7C23" w:rsidRPr="00CA42EF" w:rsidRDefault="00CF7C23" w:rsidP="00CF7C23">
      <w:pPr>
        <w:pStyle w:val="Prrafodelista"/>
        <w:numPr>
          <w:ilvl w:val="0"/>
          <w:numId w:val="18"/>
        </w:numPr>
        <w:ind w:left="567" w:hanging="567"/>
        <w:jc w:val="both"/>
        <w:rPr>
          <w:rFonts w:asciiTheme="minorHAnsi" w:eastAsiaTheme="minorHAnsi" w:hAnsiTheme="minorHAnsi" w:cs="Arial"/>
          <w:bCs/>
          <w:sz w:val="24"/>
          <w:szCs w:val="24"/>
          <w:lang w:val="es-ES"/>
        </w:rPr>
      </w:pPr>
      <w:r w:rsidRPr="00CA42EF">
        <w:rPr>
          <w:rFonts w:asciiTheme="minorHAnsi" w:eastAsia="Arial" w:hAnsiTheme="minorHAnsi" w:cs="Arial"/>
          <w:sz w:val="24"/>
          <w:szCs w:val="24"/>
        </w:rPr>
        <w:t>Que en desarrollo de lo anterior y con la finalidad de ejecutar los objetivos que el Gobierno Nacional se ha trazado para el periodo 2014-2018, el artículo 11 de la Ley 1753 de 2015 establece:</w:t>
      </w:r>
    </w:p>
    <w:p w14:paraId="4EDB57A1" w14:textId="77777777" w:rsidR="00CF7C23" w:rsidRPr="00CA42EF" w:rsidRDefault="00CF7C23" w:rsidP="00CF7C23">
      <w:pPr>
        <w:pStyle w:val="Ttulo1"/>
        <w:rPr>
          <w:rFonts w:asciiTheme="minorHAnsi" w:hAnsiTheme="minorHAnsi" w:cs="Arial"/>
          <w:sz w:val="24"/>
          <w:szCs w:val="24"/>
        </w:rPr>
      </w:pPr>
      <w:r w:rsidRPr="00CA42EF">
        <w:rPr>
          <w:rFonts w:asciiTheme="minorHAnsi" w:eastAsia="Arial" w:hAnsiTheme="minorHAnsi" w:cs="Arial"/>
          <w:b w:val="0"/>
          <w:sz w:val="24"/>
          <w:szCs w:val="24"/>
        </w:rPr>
        <w:t xml:space="preserve"> </w:t>
      </w:r>
    </w:p>
    <w:p w14:paraId="4FBD945A" w14:textId="77777777" w:rsidR="00CF7C23" w:rsidRPr="00CA42EF" w:rsidRDefault="00CF7C23" w:rsidP="00CF7C23">
      <w:pPr>
        <w:pStyle w:val="Ttulo1"/>
        <w:ind w:left="1134" w:right="1118"/>
        <w:jc w:val="both"/>
        <w:rPr>
          <w:rFonts w:asciiTheme="minorHAnsi" w:hAnsiTheme="minorHAnsi" w:cs="Arial"/>
          <w:sz w:val="24"/>
          <w:szCs w:val="24"/>
        </w:rPr>
      </w:pPr>
      <w:r w:rsidRPr="00CA42EF">
        <w:rPr>
          <w:rFonts w:asciiTheme="minorHAnsi" w:eastAsia="Arial" w:hAnsiTheme="minorHAnsi" w:cs="Arial"/>
          <w:b w:val="0"/>
          <w:sz w:val="24"/>
          <w:szCs w:val="24"/>
        </w:rPr>
        <w:t xml:space="preserve">“Artículo 11: El Programa de Transformación Productiva tendrá por objeto la implementación de estrategias público-privadas y el aprovechamiento de ventajas comparativas para la mejora en productividad y competitividad de la industria, en el marco de la Política de Desarrollo Productivo del Ministerio de Comercio, Industria y Turismo, al cual se podrán destinar recursos del Ministerio de Comercio, </w:t>
      </w:r>
      <w:r w:rsidRPr="00CA42EF">
        <w:rPr>
          <w:rFonts w:asciiTheme="minorHAnsi" w:eastAsia="Arial" w:hAnsiTheme="minorHAnsi" w:cs="Arial"/>
          <w:b w:val="0"/>
          <w:sz w:val="24"/>
          <w:szCs w:val="24"/>
        </w:rPr>
        <w:lastRenderedPageBreak/>
        <w:t xml:space="preserve">Industria y Turismo, de Organismos Internacionales de Desarrollo, convenios de cooperación internacional, convenios con organizaciones privadas, convenios con entes territoriales y transferencias de otras entidades públicas de orden nacional y regional. Este programa será un patrimonio autónomo con régimen privado administrado por el Banco de Comercio Exterior S.A. (Bancóldex)." </w:t>
      </w:r>
    </w:p>
    <w:p w14:paraId="36F12ADF" w14:textId="77777777" w:rsidR="00CF7C23" w:rsidRPr="00CA42EF" w:rsidRDefault="00CF7C23" w:rsidP="00CF7C23">
      <w:pPr>
        <w:pStyle w:val="Prrafodelista"/>
        <w:jc w:val="both"/>
        <w:rPr>
          <w:rFonts w:asciiTheme="minorHAnsi" w:hAnsiTheme="minorHAnsi" w:cs="Arial"/>
          <w:sz w:val="24"/>
          <w:szCs w:val="24"/>
        </w:rPr>
      </w:pPr>
    </w:p>
    <w:p w14:paraId="5D066F3F" w14:textId="77777777" w:rsidR="00CF7C23" w:rsidRPr="00CA42EF" w:rsidRDefault="00CF7C23" w:rsidP="00CF7C23">
      <w:pPr>
        <w:pStyle w:val="Prrafodelista"/>
        <w:widowControl w:val="0"/>
        <w:numPr>
          <w:ilvl w:val="0"/>
          <w:numId w:val="20"/>
        </w:numPr>
        <w:autoSpaceDE w:val="0"/>
        <w:autoSpaceDN w:val="0"/>
        <w:adjustRightInd w:val="0"/>
        <w:ind w:left="567" w:hanging="567"/>
        <w:jc w:val="both"/>
        <w:rPr>
          <w:rFonts w:asciiTheme="minorHAnsi" w:hAnsiTheme="minorHAnsi" w:cs="Arial"/>
          <w:sz w:val="24"/>
          <w:szCs w:val="24"/>
          <w:lang w:val="es-ES"/>
        </w:rPr>
      </w:pPr>
      <w:r w:rsidRPr="00CA42EF">
        <w:rPr>
          <w:rFonts w:asciiTheme="minorHAnsi" w:eastAsiaTheme="minorHAnsi" w:hAnsiTheme="minorHAnsi" w:cstheme="minorHAnsi"/>
          <w:sz w:val="24"/>
          <w:szCs w:val="24"/>
        </w:rPr>
        <w:t>Como consecuencia, el PROGRAMA DE TRANSFORMACIÓN PRODUCTIVA - PTP es un programa de Gobierno que tiene por objeto la implementación de la política y planes de negocios público-privados para el desarrollo de sectores estratégicos para el país.</w:t>
      </w:r>
    </w:p>
    <w:p w14:paraId="5AE6B39A" w14:textId="77777777" w:rsidR="00CF7C23" w:rsidRPr="00CA42EF" w:rsidRDefault="00CF7C23" w:rsidP="00CF7C23">
      <w:pPr>
        <w:pStyle w:val="Prrafodelista"/>
        <w:widowControl w:val="0"/>
        <w:autoSpaceDE w:val="0"/>
        <w:autoSpaceDN w:val="0"/>
        <w:adjustRightInd w:val="0"/>
        <w:ind w:left="567"/>
        <w:jc w:val="both"/>
        <w:rPr>
          <w:rFonts w:asciiTheme="minorHAnsi" w:hAnsiTheme="minorHAnsi" w:cs="Arial"/>
          <w:sz w:val="24"/>
          <w:szCs w:val="24"/>
          <w:lang w:val="es-ES"/>
        </w:rPr>
      </w:pPr>
    </w:p>
    <w:p w14:paraId="5F85147A" w14:textId="77777777" w:rsidR="00CF7C23" w:rsidRPr="00CA42EF" w:rsidRDefault="00CF7C23" w:rsidP="00CF7C23">
      <w:pPr>
        <w:pStyle w:val="Prrafodelista"/>
        <w:widowControl w:val="0"/>
        <w:numPr>
          <w:ilvl w:val="0"/>
          <w:numId w:val="20"/>
        </w:numPr>
        <w:autoSpaceDE w:val="0"/>
        <w:autoSpaceDN w:val="0"/>
        <w:adjustRightInd w:val="0"/>
        <w:ind w:left="567" w:hanging="567"/>
        <w:jc w:val="both"/>
        <w:rPr>
          <w:rFonts w:asciiTheme="minorHAnsi" w:hAnsiTheme="minorHAnsi" w:cs="Arial"/>
          <w:sz w:val="24"/>
          <w:szCs w:val="24"/>
          <w:lang w:val="es-ES"/>
        </w:rPr>
      </w:pPr>
      <w:r w:rsidRPr="00CA42EF">
        <w:rPr>
          <w:rFonts w:asciiTheme="minorHAnsi" w:eastAsiaTheme="minorHAnsi" w:hAnsiTheme="minorHAnsi" w:cstheme="minorHAnsi"/>
          <w:sz w:val="24"/>
          <w:szCs w:val="24"/>
        </w:rPr>
        <w:t>Que conforme a lo dispuesto en el artículo 11 de la Ley 1753 de 2015, el 15 de julio de 2015 se celebró entre el Ministerio de Comercio, Industria y Turismo y el Banco de Comercio Exterior de Colombia S.A. – Bancóldex, el Convenio Interadministrativo 375 de 2015 para dar cumplimiento al artículo 11 de la Ley 1753 de 2015, estableciendo las directrices para el cumplimiento de dicha administración por parte de BANCÓLDEX.</w:t>
      </w:r>
    </w:p>
    <w:p w14:paraId="0F6F7DFD" w14:textId="77777777" w:rsidR="00CF7C23" w:rsidRPr="00CA42EF" w:rsidRDefault="00CF7C23" w:rsidP="00CF7C23">
      <w:pPr>
        <w:pStyle w:val="Prrafodelista"/>
        <w:widowControl w:val="0"/>
        <w:autoSpaceDE w:val="0"/>
        <w:autoSpaceDN w:val="0"/>
        <w:adjustRightInd w:val="0"/>
        <w:ind w:left="567"/>
        <w:jc w:val="both"/>
        <w:rPr>
          <w:rFonts w:asciiTheme="minorHAnsi" w:hAnsiTheme="minorHAnsi" w:cs="Arial"/>
          <w:sz w:val="24"/>
          <w:szCs w:val="24"/>
          <w:lang w:val="es-ES"/>
        </w:rPr>
      </w:pPr>
    </w:p>
    <w:p w14:paraId="43411B71" w14:textId="77777777" w:rsidR="00CF7C23" w:rsidRPr="00CA42EF" w:rsidRDefault="00CF7C23" w:rsidP="00CF7C23">
      <w:pPr>
        <w:pStyle w:val="Prrafodelista"/>
        <w:widowControl w:val="0"/>
        <w:numPr>
          <w:ilvl w:val="0"/>
          <w:numId w:val="20"/>
        </w:numPr>
        <w:autoSpaceDE w:val="0"/>
        <w:autoSpaceDN w:val="0"/>
        <w:adjustRightInd w:val="0"/>
        <w:ind w:left="567" w:hanging="567"/>
        <w:jc w:val="both"/>
        <w:rPr>
          <w:rFonts w:asciiTheme="minorHAnsi" w:hAnsiTheme="minorHAnsi" w:cs="Arial"/>
          <w:sz w:val="24"/>
          <w:szCs w:val="24"/>
          <w:lang w:val="es-ES"/>
        </w:rPr>
      </w:pPr>
      <w:r w:rsidRPr="00CA42EF">
        <w:rPr>
          <w:rFonts w:asciiTheme="minorHAnsi" w:eastAsiaTheme="minorHAnsi" w:hAnsiTheme="minorHAnsi" w:cstheme="minorHAnsi"/>
          <w:sz w:val="24"/>
          <w:szCs w:val="24"/>
        </w:rPr>
        <w:t>Que el artículo 126 de la Ley 1815 del 7 de diciembre del año  2016 por medio de la cual “se decreta el Presupuesto de Rentas y Recursos de Capital y Ley de Apropiaciones para la vigencia fiscal del 1o de enero al 31 de diciembre de 2017”, estableció que “Los patrimonios autónomos cuya administración haya sido asignada por ley al Banco de Comercio de Colombia S.A. – Bancóldex, podrán administrarse directamente por este o a través de sus filiales”.</w:t>
      </w:r>
    </w:p>
    <w:p w14:paraId="33C6914C" w14:textId="77777777" w:rsidR="00CF7C23" w:rsidRPr="00CA42EF" w:rsidRDefault="00CF7C23" w:rsidP="00CF7C23">
      <w:pPr>
        <w:pStyle w:val="Prrafodelista"/>
        <w:widowControl w:val="0"/>
        <w:autoSpaceDE w:val="0"/>
        <w:autoSpaceDN w:val="0"/>
        <w:adjustRightInd w:val="0"/>
        <w:ind w:left="567"/>
        <w:jc w:val="both"/>
        <w:rPr>
          <w:rFonts w:asciiTheme="minorHAnsi" w:hAnsiTheme="minorHAnsi" w:cs="Arial"/>
          <w:sz w:val="24"/>
          <w:szCs w:val="24"/>
          <w:lang w:val="es-ES"/>
        </w:rPr>
      </w:pPr>
      <w:r w:rsidRPr="00CA42EF">
        <w:rPr>
          <w:rFonts w:asciiTheme="minorHAnsi" w:eastAsiaTheme="minorHAnsi" w:hAnsiTheme="minorHAnsi" w:cstheme="minorHAnsi"/>
          <w:sz w:val="24"/>
          <w:szCs w:val="24"/>
        </w:rPr>
        <w:tab/>
      </w:r>
    </w:p>
    <w:p w14:paraId="63C0E2E1" w14:textId="77777777" w:rsidR="00CF7C23" w:rsidRPr="00CA42EF" w:rsidRDefault="00CF7C23" w:rsidP="00CF7C23">
      <w:pPr>
        <w:pStyle w:val="Prrafodelista"/>
        <w:widowControl w:val="0"/>
        <w:numPr>
          <w:ilvl w:val="0"/>
          <w:numId w:val="20"/>
        </w:numPr>
        <w:autoSpaceDE w:val="0"/>
        <w:autoSpaceDN w:val="0"/>
        <w:adjustRightInd w:val="0"/>
        <w:ind w:left="567" w:hanging="567"/>
        <w:jc w:val="both"/>
        <w:rPr>
          <w:rFonts w:asciiTheme="minorHAnsi" w:hAnsiTheme="minorHAnsi" w:cs="Arial"/>
          <w:sz w:val="24"/>
          <w:szCs w:val="24"/>
        </w:rPr>
      </w:pPr>
      <w:r w:rsidRPr="00CA42EF">
        <w:rPr>
          <w:rFonts w:asciiTheme="minorHAnsi" w:eastAsiaTheme="minorHAnsi" w:hAnsiTheme="minorHAnsi" w:cstheme="minorHAnsi"/>
          <w:sz w:val="24"/>
          <w:szCs w:val="24"/>
        </w:rPr>
        <w:t>Que en razón a la autorización legal impartida y, por definición de Política por parte del Ministerio de Comercio, Industria y Turismo, Bancóldex, Fiduciaria Colombiana de Comercio Exterior S.A., sociedad de servicios financieros de economía mixta indirecta del orden nacional, filial de Bancóldex y el Ministerio de Comercio, Industria y Turismo, suscribieron el 24 de marzo de 2017  contrato de cesión del Convenio 375 de 2012 con efectos a partir del 1º de abril de 2017.</w:t>
      </w:r>
    </w:p>
    <w:p w14:paraId="79CCBC82" w14:textId="77777777" w:rsidR="00CF7C23" w:rsidRPr="00CA42EF" w:rsidRDefault="00CF7C23" w:rsidP="00CF7C23">
      <w:pPr>
        <w:pStyle w:val="Prrafodelista"/>
        <w:widowControl w:val="0"/>
        <w:autoSpaceDE w:val="0"/>
        <w:autoSpaceDN w:val="0"/>
        <w:adjustRightInd w:val="0"/>
        <w:ind w:left="567"/>
        <w:jc w:val="both"/>
        <w:rPr>
          <w:rFonts w:asciiTheme="minorHAnsi" w:hAnsiTheme="minorHAnsi" w:cs="Arial"/>
          <w:sz w:val="24"/>
          <w:szCs w:val="24"/>
        </w:rPr>
      </w:pPr>
    </w:p>
    <w:p w14:paraId="3E68C136" w14:textId="77777777" w:rsidR="00CF7C23" w:rsidRPr="00CA42EF" w:rsidRDefault="00CF7C23" w:rsidP="00CF7C23">
      <w:pPr>
        <w:pStyle w:val="Prrafodelista"/>
        <w:widowControl w:val="0"/>
        <w:numPr>
          <w:ilvl w:val="0"/>
          <w:numId w:val="20"/>
        </w:numPr>
        <w:autoSpaceDE w:val="0"/>
        <w:autoSpaceDN w:val="0"/>
        <w:adjustRightInd w:val="0"/>
        <w:ind w:left="567" w:hanging="567"/>
        <w:jc w:val="both"/>
        <w:rPr>
          <w:rFonts w:asciiTheme="minorHAnsi" w:hAnsiTheme="minorHAnsi" w:cs="Arial"/>
          <w:sz w:val="24"/>
          <w:szCs w:val="24"/>
        </w:rPr>
      </w:pPr>
      <w:r w:rsidRPr="00CA42EF">
        <w:rPr>
          <w:rFonts w:asciiTheme="minorHAnsi" w:hAnsiTheme="minorHAnsi" w:cstheme="minorHAnsi"/>
          <w:sz w:val="24"/>
          <w:szCs w:val="24"/>
        </w:rPr>
        <w:t>Que una vez celebrado el contrato de cesión de posición contractual, el Ministerio de Comercio, Industria y Turismo y Fiduciaria Colombiana de Comercio Exterior S.A. FIDUCOLDEX S.A. celebraron el contrato de fiducia mercantil de administración número 007-2017 cuyo objeto es la administración del patrimonio autónomo PROGRAMA DE TRANSFORMACIÓN PRODUCTIVA por parte de FIDUCOLDEX, quien actúa como vocera del mismo.</w:t>
      </w:r>
    </w:p>
    <w:p w14:paraId="53C9035E" w14:textId="77777777" w:rsidR="00CF7C23" w:rsidRPr="00CA42EF" w:rsidRDefault="00CF7C23" w:rsidP="00CF7C23">
      <w:pPr>
        <w:pStyle w:val="Prrafodelista"/>
        <w:widowControl w:val="0"/>
        <w:autoSpaceDE w:val="0"/>
        <w:autoSpaceDN w:val="0"/>
        <w:adjustRightInd w:val="0"/>
        <w:spacing w:line="240" w:lineRule="exact"/>
        <w:jc w:val="both"/>
        <w:rPr>
          <w:rFonts w:asciiTheme="minorHAnsi" w:hAnsiTheme="minorHAnsi" w:cstheme="minorHAnsi"/>
          <w:sz w:val="24"/>
          <w:szCs w:val="24"/>
          <w:lang w:val="es-ES"/>
        </w:rPr>
      </w:pPr>
    </w:p>
    <w:p w14:paraId="31542870" w14:textId="46E21FFA" w:rsidR="005E675C" w:rsidRPr="005E675C" w:rsidRDefault="00CF7C23" w:rsidP="005E675C">
      <w:pPr>
        <w:pStyle w:val="Prrafodelista"/>
        <w:widowControl w:val="0"/>
        <w:numPr>
          <w:ilvl w:val="0"/>
          <w:numId w:val="20"/>
        </w:numPr>
        <w:tabs>
          <w:tab w:val="left" w:pos="0"/>
        </w:tabs>
        <w:autoSpaceDE w:val="0"/>
        <w:autoSpaceDN w:val="0"/>
        <w:adjustRightInd w:val="0"/>
        <w:ind w:left="567" w:hanging="567"/>
        <w:jc w:val="both"/>
        <w:rPr>
          <w:rStyle w:val="Textoennegrita"/>
          <w:rFonts w:asciiTheme="minorHAnsi" w:hAnsiTheme="minorHAnsi" w:cs="Arial"/>
          <w:bCs w:val="0"/>
          <w:lang w:val="es-ES"/>
        </w:rPr>
      </w:pPr>
      <w:r w:rsidRPr="00CA42EF">
        <w:rPr>
          <w:rFonts w:asciiTheme="minorHAnsi" w:hAnsiTheme="minorHAnsi" w:cs="Arial"/>
          <w:sz w:val="24"/>
          <w:szCs w:val="24"/>
        </w:rPr>
        <w:t>C</w:t>
      </w:r>
      <w:r w:rsidRPr="00CA42EF">
        <w:rPr>
          <w:rFonts w:asciiTheme="minorHAnsi" w:hAnsiTheme="minorHAnsi" w:cs="Arial"/>
          <w:sz w:val="24"/>
          <w:szCs w:val="24"/>
          <w:lang w:val="es-ES"/>
        </w:rPr>
        <w:t>omo parte de la estrategia del PTP, el Programa abrió una convocatoria que busca que 23 empresas del sector lácteo puedan participar en un programa que les permita identificar sus oportunidades de mejora e implementar herramientas que incrementen su desempeño.</w:t>
      </w:r>
      <w:r w:rsidR="005E675C">
        <w:rPr>
          <w:rFonts w:asciiTheme="minorHAnsi" w:hAnsiTheme="minorHAnsi" w:cs="Arial"/>
          <w:sz w:val="24"/>
          <w:szCs w:val="24"/>
          <w:lang w:val="es-ES"/>
        </w:rPr>
        <w:t xml:space="preserve"> </w:t>
      </w:r>
      <w:r w:rsidR="008F50D0">
        <w:rPr>
          <w:rFonts w:asciiTheme="minorHAnsi" w:hAnsiTheme="minorHAnsi" w:cs="Arial"/>
          <w:lang w:val="es-ES"/>
        </w:rPr>
        <w:t>Para tal efecto,</w:t>
      </w:r>
      <w:r w:rsidR="008F50D0" w:rsidRPr="005E675C">
        <w:rPr>
          <w:rFonts w:asciiTheme="minorHAnsi" w:hAnsiTheme="minorHAnsi" w:cs="Arial"/>
          <w:lang w:val="es-ES"/>
        </w:rPr>
        <w:t xml:space="preserve"> </w:t>
      </w:r>
      <w:r w:rsidR="005E675C" w:rsidRPr="005E675C">
        <w:rPr>
          <w:rFonts w:asciiTheme="minorHAnsi" w:hAnsiTheme="minorHAnsi" w:cs="Arial"/>
          <w:lang w:val="es-ES"/>
        </w:rPr>
        <w:t xml:space="preserve">el 28 de julio de 2017, </w:t>
      </w:r>
      <w:r w:rsidR="005E675C" w:rsidRPr="005E675C">
        <w:rPr>
          <w:rStyle w:val="Textoennegrita"/>
          <w:rFonts w:asciiTheme="minorHAnsi" w:hAnsiTheme="minorHAnsi" w:cs="Arial"/>
          <w:b w:val="0"/>
        </w:rPr>
        <w:t>el PTP publicó la convocatoria No. 453</w:t>
      </w:r>
      <w:r w:rsidR="005E675C" w:rsidRPr="005E675C">
        <w:rPr>
          <w:rStyle w:val="Textoennegrita"/>
          <w:rFonts w:asciiTheme="minorHAnsi" w:hAnsiTheme="minorHAnsi" w:cs="Arial"/>
        </w:rPr>
        <w:t xml:space="preserve"> “</w:t>
      </w:r>
      <w:r w:rsidR="005E675C" w:rsidRPr="005E675C">
        <w:rPr>
          <w:rFonts w:asciiTheme="minorHAnsi" w:hAnsiTheme="minorHAnsi" w:cstheme="minorHAnsi"/>
        </w:rPr>
        <w:t xml:space="preserve">para vincular </w:t>
      </w:r>
      <w:r w:rsidR="005E675C" w:rsidRPr="005E675C">
        <w:rPr>
          <w:rFonts w:asciiTheme="minorHAnsi" w:hAnsiTheme="minorHAnsi" w:cstheme="minorHAnsi"/>
        </w:rPr>
        <w:lastRenderedPageBreak/>
        <w:t>veintitrés (23) empresas</w:t>
      </w:r>
      <w:r w:rsidR="007C5089">
        <w:rPr>
          <w:rFonts w:asciiTheme="minorHAnsi" w:hAnsiTheme="minorHAnsi" w:cstheme="minorHAnsi"/>
        </w:rPr>
        <w:t xml:space="preserve"> del sector lácteo para la cuenc</w:t>
      </w:r>
      <w:r w:rsidR="005E675C" w:rsidRPr="005E675C">
        <w:rPr>
          <w:rFonts w:asciiTheme="minorHAnsi" w:hAnsiTheme="minorHAnsi" w:cstheme="minorHAnsi"/>
        </w:rPr>
        <w:t>a de Boyacá, con el fin de participar en el  proyecto denominado</w:t>
      </w:r>
      <w:r w:rsidR="005E675C" w:rsidRPr="005E675C">
        <w:rPr>
          <w:rFonts w:asciiTheme="minorHAnsi" w:hAnsiTheme="minorHAnsi" w:cstheme="minorHAnsi"/>
          <w:i/>
        </w:rPr>
        <w:t xml:space="preserve"> “Asistencia metodológica a empresas del sector lácteo en el departamento de Boyacá, buscando la identificación de oportunidades de mejora e implementación de herramientas, que permitan el mejoramiento de la productividad de sus procesos, productos y logística, impulsando el crecimiento sectorial” </w:t>
      </w:r>
      <w:r w:rsidR="005E675C" w:rsidRPr="005E675C">
        <w:rPr>
          <w:rFonts w:asciiTheme="minorHAnsi" w:hAnsiTheme="minorHAnsi" w:cs="Arial"/>
        </w:rPr>
        <w:t xml:space="preserve">con el fin de </w:t>
      </w:r>
      <w:r w:rsidR="005E675C" w:rsidRPr="00626577">
        <w:rPr>
          <w:rStyle w:val="Textoennegrita"/>
          <w:rFonts w:asciiTheme="minorHAnsi" w:hAnsiTheme="minorHAnsi" w:cs="Arial"/>
          <w:b w:val="0"/>
        </w:rPr>
        <w:t>acceder a la consultoría desarrollada en el marco del</w:t>
      </w:r>
      <w:r w:rsidR="005E675C" w:rsidRPr="005E675C">
        <w:rPr>
          <w:rStyle w:val="Textoennegrita"/>
          <w:rFonts w:asciiTheme="minorHAnsi" w:hAnsiTheme="minorHAnsi" w:cs="Arial"/>
        </w:rPr>
        <w:t xml:space="preserve"> </w:t>
      </w:r>
      <w:r w:rsidR="005E675C" w:rsidRPr="005E675C">
        <w:rPr>
          <w:rFonts w:asciiTheme="minorHAnsi" w:hAnsiTheme="minorHAnsi" w:cs="Arial"/>
          <w:bCs/>
          <w:lang w:val="es-ES"/>
        </w:rPr>
        <w:t>Programa de Productividad en Empresas de</w:t>
      </w:r>
      <w:r w:rsidR="00B82F6B">
        <w:rPr>
          <w:rFonts w:asciiTheme="minorHAnsi" w:hAnsiTheme="minorHAnsi" w:cs="Arial"/>
          <w:bCs/>
          <w:lang w:val="es-ES"/>
        </w:rPr>
        <w:t>l sector lácteo</w:t>
      </w:r>
      <w:r w:rsidR="005E675C" w:rsidRPr="005E675C">
        <w:rPr>
          <w:rStyle w:val="Textoennegrita"/>
          <w:rFonts w:asciiTheme="minorHAnsi" w:hAnsiTheme="minorHAnsi" w:cs="Arial"/>
        </w:rPr>
        <w:t>.</w:t>
      </w:r>
    </w:p>
    <w:p w14:paraId="0C089733" w14:textId="77777777" w:rsidR="005E675C" w:rsidRPr="005E675C" w:rsidRDefault="005E675C" w:rsidP="005E675C">
      <w:pPr>
        <w:pStyle w:val="Prrafodelista"/>
        <w:widowControl w:val="0"/>
        <w:tabs>
          <w:tab w:val="left" w:pos="0"/>
        </w:tabs>
        <w:autoSpaceDE w:val="0"/>
        <w:autoSpaceDN w:val="0"/>
        <w:adjustRightInd w:val="0"/>
        <w:ind w:left="567"/>
        <w:jc w:val="both"/>
        <w:rPr>
          <w:rStyle w:val="Textoennegrita"/>
          <w:rFonts w:asciiTheme="minorHAnsi" w:hAnsiTheme="minorHAnsi" w:cs="Arial"/>
          <w:bCs w:val="0"/>
          <w:lang w:val="es-ES"/>
        </w:rPr>
      </w:pPr>
    </w:p>
    <w:p w14:paraId="486A2B2F" w14:textId="25C9009C" w:rsidR="005E675C" w:rsidRPr="005E675C" w:rsidRDefault="005E675C" w:rsidP="005E675C">
      <w:pPr>
        <w:pStyle w:val="Prrafodelista"/>
        <w:widowControl w:val="0"/>
        <w:numPr>
          <w:ilvl w:val="0"/>
          <w:numId w:val="20"/>
        </w:numPr>
        <w:tabs>
          <w:tab w:val="left" w:pos="0"/>
        </w:tabs>
        <w:autoSpaceDE w:val="0"/>
        <w:autoSpaceDN w:val="0"/>
        <w:adjustRightInd w:val="0"/>
        <w:ind w:left="567" w:hanging="567"/>
        <w:jc w:val="both"/>
        <w:rPr>
          <w:rFonts w:asciiTheme="minorHAnsi" w:hAnsiTheme="minorHAnsi" w:cs="Arial"/>
          <w:b/>
          <w:lang w:val="es-ES"/>
        </w:rPr>
      </w:pPr>
      <w:r>
        <w:rPr>
          <w:rFonts w:asciiTheme="minorHAnsi" w:hAnsiTheme="minorHAnsi"/>
          <w:lang w:val="es-ES" w:eastAsia="x-none"/>
        </w:rPr>
        <w:t>Que e</w:t>
      </w:r>
      <w:r w:rsidRPr="005E675C">
        <w:rPr>
          <w:rFonts w:asciiTheme="minorHAnsi" w:hAnsiTheme="minorHAnsi"/>
          <w:lang w:val="es-ES" w:eastAsia="x-none"/>
        </w:rPr>
        <w:t>n virtud de la citada convocatoria</w:t>
      </w:r>
      <w:r w:rsidR="00B82F6B">
        <w:rPr>
          <w:rFonts w:asciiTheme="minorHAnsi" w:hAnsiTheme="minorHAnsi"/>
          <w:lang w:val="es-ES" w:eastAsia="x-none"/>
        </w:rPr>
        <w:t>,</w:t>
      </w:r>
      <w:r w:rsidRPr="005E675C">
        <w:rPr>
          <w:rFonts w:asciiTheme="minorHAnsi" w:hAnsiTheme="minorHAnsi"/>
          <w:lang w:val="es-ES" w:eastAsia="x-none"/>
        </w:rPr>
        <w:t xml:space="preserve"> 16 empresas cumplieron los requisitos allí previstos y por ende fueron seleccionadas</w:t>
      </w:r>
      <w:r w:rsidR="00733EC7">
        <w:rPr>
          <w:rFonts w:asciiTheme="minorHAnsi" w:hAnsiTheme="minorHAnsi"/>
          <w:lang w:val="es-ES" w:eastAsia="x-none"/>
        </w:rPr>
        <w:t xml:space="preserve"> para participar en el citado proyecto</w:t>
      </w:r>
      <w:r w:rsidRPr="005E675C">
        <w:rPr>
          <w:rFonts w:asciiTheme="minorHAnsi" w:hAnsiTheme="minorHAnsi"/>
          <w:lang w:val="es-ES" w:eastAsia="x-none"/>
        </w:rPr>
        <w:t xml:space="preserve">. </w:t>
      </w:r>
    </w:p>
    <w:p w14:paraId="2C077DD8" w14:textId="77777777" w:rsidR="005E675C" w:rsidRDefault="005E675C" w:rsidP="005E675C">
      <w:pPr>
        <w:jc w:val="both"/>
        <w:rPr>
          <w:rFonts w:asciiTheme="minorHAnsi" w:hAnsiTheme="minorHAnsi"/>
          <w:lang w:val="es-ES" w:eastAsia="x-none"/>
        </w:rPr>
      </w:pPr>
    </w:p>
    <w:p w14:paraId="720CCA61" w14:textId="2336E2C0" w:rsidR="00733EC7" w:rsidRPr="00733EC7" w:rsidRDefault="005E675C" w:rsidP="00733EC7">
      <w:pPr>
        <w:pStyle w:val="Prrafodelista"/>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Style w:val="Textoennegrita"/>
          <w:rFonts w:asciiTheme="minorHAnsi" w:hAnsiTheme="minorHAnsi" w:cstheme="minorHAnsi"/>
          <w:b w:val="0"/>
          <w:bCs w:val="0"/>
        </w:rPr>
      </w:pPr>
      <w:r w:rsidRPr="00733EC7">
        <w:rPr>
          <w:rFonts w:asciiTheme="minorHAnsi" w:hAnsiTheme="minorHAnsi"/>
          <w:lang w:val="es-ES" w:eastAsia="x-none"/>
        </w:rPr>
        <w:t>Como consecuencia, el</w:t>
      </w:r>
      <w:r w:rsidR="001B3D11">
        <w:rPr>
          <w:rFonts w:asciiTheme="minorHAnsi" w:hAnsiTheme="minorHAnsi"/>
          <w:lang w:val="es-ES" w:eastAsia="x-none"/>
        </w:rPr>
        <w:t xml:space="preserve"> PTP public</w:t>
      </w:r>
      <w:r w:rsidR="00325DA1">
        <w:rPr>
          <w:rFonts w:asciiTheme="minorHAnsi" w:hAnsiTheme="minorHAnsi"/>
          <w:lang w:val="es-ES" w:eastAsia="x-none"/>
        </w:rPr>
        <w:t>a</w:t>
      </w:r>
      <w:r w:rsidR="001B6F9E">
        <w:rPr>
          <w:rFonts w:asciiTheme="minorHAnsi" w:hAnsiTheme="minorHAnsi"/>
          <w:lang w:val="es-ES" w:eastAsia="x-none"/>
        </w:rPr>
        <w:t xml:space="preserve"> la segunda fase de</w:t>
      </w:r>
      <w:r w:rsidR="001B3D11">
        <w:rPr>
          <w:rFonts w:asciiTheme="minorHAnsi" w:hAnsiTheme="minorHAnsi"/>
          <w:lang w:val="es-ES" w:eastAsia="x-none"/>
        </w:rPr>
        <w:t xml:space="preserve"> la Convocatoria del </w:t>
      </w:r>
      <w:r w:rsidR="001B6F9E">
        <w:rPr>
          <w:rFonts w:asciiTheme="minorHAnsi" w:hAnsiTheme="minorHAnsi"/>
          <w:lang w:val="es-ES" w:eastAsia="x-none"/>
        </w:rPr>
        <w:t xml:space="preserve">28 de julio de 2017 </w:t>
      </w:r>
      <w:r w:rsidR="00C22638">
        <w:rPr>
          <w:rFonts w:asciiTheme="minorHAnsi" w:hAnsiTheme="minorHAnsi"/>
          <w:lang w:val="es-ES" w:eastAsia="x-none"/>
        </w:rPr>
        <w:t xml:space="preserve">cuyo objeto es </w:t>
      </w:r>
      <w:r w:rsidR="00C22638">
        <w:rPr>
          <w:rFonts w:asciiTheme="minorHAnsi" w:hAnsiTheme="minorHAnsi" w:cstheme="minorHAnsi"/>
        </w:rPr>
        <w:t xml:space="preserve"> siete (7) empresas</w:t>
      </w:r>
      <w:r w:rsidR="007C5089">
        <w:rPr>
          <w:rFonts w:asciiTheme="minorHAnsi" w:hAnsiTheme="minorHAnsi" w:cstheme="minorHAnsi"/>
        </w:rPr>
        <w:t xml:space="preserve"> del sector lácteo para la cuenc</w:t>
      </w:r>
      <w:r w:rsidR="00C22638">
        <w:rPr>
          <w:rFonts w:asciiTheme="minorHAnsi" w:hAnsiTheme="minorHAnsi" w:cstheme="minorHAnsi"/>
        </w:rPr>
        <w:t>a de Boyacá, con el fin de participar en el  proyecto denominado</w:t>
      </w:r>
      <w:r w:rsidR="00C22638">
        <w:rPr>
          <w:rFonts w:asciiTheme="minorHAnsi" w:hAnsiTheme="minorHAnsi" w:cstheme="minorHAnsi"/>
          <w:i/>
        </w:rPr>
        <w:t xml:space="preserve"> “Asistencia metodológica a empresas del sector lácteo en el departamento de Boyacá, buscando la identificación de oportunidades de mejora e implementación de herramientas, que permitan el mejoramiento de la productividad de sus procesos, productos y logística, impulsando el crecimiento sectorial”.</w:t>
      </w:r>
      <w:r w:rsidR="00C22638">
        <w:rPr>
          <w:rFonts w:asciiTheme="minorHAnsi" w:hAnsiTheme="minorHAnsi" w:cstheme="minorHAnsi"/>
        </w:rPr>
        <w:t xml:space="preserve"> Lo anterior</w:t>
      </w:r>
      <w:r w:rsidRPr="00733EC7">
        <w:rPr>
          <w:rFonts w:asciiTheme="minorHAnsi" w:hAnsiTheme="minorHAnsi" w:cstheme="minorHAnsi"/>
        </w:rPr>
        <w:t xml:space="preserve"> con el fin de completar las 23 empresas que </w:t>
      </w:r>
      <w:r w:rsidR="00733EC7" w:rsidRPr="00733EC7">
        <w:rPr>
          <w:rStyle w:val="Textoennegrita"/>
          <w:rFonts w:asciiTheme="minorHAnsi" w:hAnsiTheme="minorHAnsi" w:cs="Arial"/>
          <w:b w:val="0"/>
        </w:rPr>
        <w:t>acce</w:t>
      </w:r>
      <w:r w:rsidR="00733EC7">
        <w:rPr>
          <w:rStyle w:val="Textoennegrita"/>
          <w:rFonts w:asciiTheme="minorHAnsi" w:hAnsiTheme="minorHAnsi" w:cs="Arial"/>
          <w:b w:val="0"/>
        </w:rPr>
        <w:t>derán</w:t>
      </w:r>
      <w:r w:rsidR="00733EC7" w:rsidRPr="00733EC7">
        <w:rPr>
          <w:rStyle w:val="Textoennegrita"/>
          <w:rFonts w:asciiTheme="minorHAnsi" w:hAnsiTheme="minorHAnsi" w:cs="Arial"/>
          <w:b w:val="0"/>
        </w:rPr>
        <w:t xml:space="preserve"> a la consultoría desarrollada en el marco</w:t>
      </w:r>
      <w:r w:rsidR="00733EC7" w:rsidRPr="00733EC7">
        <w:rPr>
          <w:rStyle w:val="Textoennegrita"/>
          <w:rFonts w:asciiTheme="minorHAnsi" w:hAnsiTheme="minorHAnsi" w:cs="Arial"/>
        </w:rPr>
        <w:t xml:space="preserve"> </w:t>
      </w:r>
      <w:r w:rsidR="00733EC7" w:rsidRPr="00733EC7">
        <w:rPr>
          <w:rStyle w:val="Textoennegrita"/>
          <w:rFonts w:asciiTheme="minorHAnsi" w:hAnsiTheme="minorHAnsi" w:cs="Arial"/>
          <w:b w:val="0"/>
        </w:rPr>
        <w:t>del</w:t>
      </w:r>
      <w:r w:rsidR="00733EC7" w:rsidRPr="00733EC7">
        <w:rPr>
          <w:rStyle w:val="Textoennegrita"/>
          <w:rFonts w:asciiTheme="minorHAnsi" w:hAnsiTheme="minorHAnsi" w:cs="Arial"/>
        </w:rPr>
        <w:t xml:space="preserve"> </w:t>
      </w:r>
      <w:r w:rsidR="00733EC7" w:rsidRPr="00733EC7">
        <w:rPr>
          <w:rFonts w:asciiTheme="minorHAnsi" w:hAnsiTheme="minorHAnsi" w:cs="Arial"/>
          <w:bCs/>
          <w:lang w:val="es-ES"/>
        </w:rPr>
        <w:t>Programa de Productividad en Empresas</w:t>
      </w:r>
      <w:r w:rsidR="00325DA1">
        <w:rPr>
          <w:rFonts w:asciiTheme="minorHAnsi" w:hAnsiTheme="minorHAnsi" w:cs="Arial"/>
          <w:bCs/>
          <w:lang w:val="es-ES"/>
        </w:rPr>
        <w:t xml:space="preserve"> del sector lácteo</w:t>
      </w:r>
      <w:r w:rsidR="00733EC7" w:rsidRPr="00733EC7">
        <w:rPr>
          <w:rStyle w:val="Textoennegrita"/>
          <w:rFonts w:asciiTheme="minorHAnsi" w:hAnsiTheme="minorHAnsi" w:cs="Arial"/>
        </w:rPr>
        <w:t>.</w:t>
      </w:r>
    </w:p>
    <w:p w14:paraId="71C8EF28" w14:textId="77777777" w:rsidR="005E675C" w:rsidRPr="001B3D11" w:rsidRDefault="005E675C" w:rsidP="00733EC7">
      <w:pPr>
        <w:widowControl w:val="0"/>
        <w:autoSpaceDE w:val="0"/>
        <w:autoSpaceDN w:val="0"/>
        <w:adjustRightInd w:val="0"/>
        <w:jc w:val="both"/>
        <w:rPr>
          <w:rFonts w:asciiTheme="minorHAnsi" w:hAnsiTheme="minorHAnsi" w:cs="Arial"/>
          <w:sz w:val="24"/>
          <w:szCs w:val="24"/>
        </w:rPr>
      </w:pPr>
    </w:p>
    <w:p w14:paraId="69C76E33" w14:textId="274F7165" w:rsidR="00214175" w:rsidRPr="00214175" w:rsidRDefault="00CF7C23" w:rsidP="00214175">
      <w:pPr>
        <w:pStyle w:val="Prrafodelista"/>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heme="minorHAnsi" w:hAnsiTheme="minorHAnsi" w:cstheme="minorHAnsi"/>
          <w:i/>
        </w:rPr>
      </w:pPr>
      <w:r w:rsidRPr="00CA42EF">
        <w:rPr>
          <w:rFonts w:asciiTheme="minorHAnsi" w:hAnsiTheme="minorHAnsi" w:cs="Arial"/>
          <w:sz w:val="24"/>
          <w:szCs w:val="24"/>
          <w:lang w:val="es-ES"/>
        </w:rPr>
        <w:t>Para la implementación del Programa de Productividad en Empresas de sector lácteo el PTP realizó una convocatoria a firmas de consultoría e instituciones nacionales y del exterior, especializadas en la gestión de productividad, donde se seleccionó la mejor propuesta técnica y económica presentada, quien en adelante será la firma ejecutora, quien adelantará en las empresas seleccionadas dentro de la presente convocatoria, las actividades de consultoría para el desarrollo del Programa de Productividad en Empresas de</w:t>
      </w:r>
      <w:r w:rsidR="00325DA1">
        <w:rPr>
          <w:rFonts w:asciiTheme="minorHAnsi" w:hAnsiTheme="minorHAnsi" w:cs="Arial"/>
          <w:sz w:val="24"/>
          <w:szCs w:val="24"/>
          <w:lang w:val="es-ES"/>
        </w:rPr>
        <w:t>l sector lácteo</w:t>
      </w:r>
      <w:r w:rsidRPr="00CA42EF">
        <w:rPr>
          <w:rFonts w:asciiTheme="minorHAnsi" w:hAnsiTheme="minorHAnsi" w:cs="Arial"/>
          <w:sz w:val="24"/>
          <w:szCs w:val="24"/>
          <w:lang w:val="es-ES"/>
        </w:rPr>
        <w:t>.</w:t>
      </w:r>
    </w:p>
    <w:p w14:paraId="5DDD08D4" w14:textId="77777777" w:rsidR="00214175" w:rsidRPr="00214175" w:rsidRDefault="00214175" w:rsidP="00214175">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Style w:val="Textoennegrita"/>
          <w:rFonts w:asciiTheme="minorHAnsi" w:hAnsiTheme="minorHAnsi" w:cstheme="minorHAnsi"/>
          <w:b w:val="0"/>
          <w:bCs w:val="0"/>
          <w:i/>
        </w:rPr>
      </w:pPr>
    </w:p>
    <w:p w14:paraId="272A3DB8" w14:textId="3088711F" w:rsidR="006A6813" w:rsidRPr="006A6813" w:rsidRDefault="00CF7C23" w:rsidP="006A6813">
      <w:pPr>
        <w:pStyle w:val="Prrafodelista"/>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Style w:val="Textoennegrita"/>
          <w:rFonts w:asciiTheme="minorHAnsi" w:hAnsiTheme="minorHAnsi" w:cstheme="minorHAnsi"/>
          <w:b w:val="0"/>
          <w:bCs w:val="0"/>
          <w:i/>
        </w:rPr>
      </w:pPr>
      <w:r w:rsidRPr="006A6813">
        <w:rPr>
          <w:rStyle w:val="Textoennegrita"/>
          <w:rFonts w:asciiTheme="minorHAnsi" w:hAnsiTheme="minorHAnsi" w:cs="Arial"/>
          <w:b w:val="0"/>
          <w:sz w:val="24"/>
          <w:szCs w:val="24"/>
        </w:rPr>
        <w:t xml:space="preserve">Que LA EMPRESA previamente consultó y por tanto, conoció y aceptó los términos y condiciones establecidas por el PTP en la </w:t>
      </w:r>
      <w:r w:rsidR="0035081A" w:rsidRPr="006A6813">
        <w:rPr>
          <w:rFonts w:asciiTheme="minorHAnsi" w:hAnsiTheme="minorHAnsi" w:cstheme="minorHAnsi"/>
          <w:sz w:val="24"/>
          <w:szCs w:val="24"/>
        </w:rPr>
        <w:t xml:space="preserve">Fase II de la Convocatoria </w:t>
      </w:r>
      <w:r w:rsidR="00D53173">
        <w:rPr>
          <w:rFonts w:asciiTheme="minorHAnsi" w:hAnsiTheme="minorHAnsi" w:cstheme="minorHAnsi"/>
          <w:sz w:val="24"/>
          <w:szCs w:val="24"/>
        </w:rPr>
        <w:t>del 28 de julio de 2017</w:t>
      </w:r>
    </w:p>
    <w:p w14:paraId="4CFE6AD0" w14:textId="77777777" w:rsidR="00CF7C23" w:rsidRPr="006A6813" w:rsidRDefault="00CF7C23" w:rsidP="006A6813">
      <w:pPr>
        <w:jc w:val="both"/>
        <w:rPr>
          <w:rStyle w:val="Textoennegrita"/>
          <w:rFonts w:asciiTheme="minorHAnsi" w:hAnsiTheme="minorHAnsi" w:cs="Arial"/>
          <w:b w:val="0"/>
          <w:sz w:val="24"/>
          <w:szCs w:val="24"/>
        </w:rPr>
      </w:pPr>
    </w:p>
    <w:p w14:paraId="57547F62" w14:textId="06D75018" w:rsidR="00CF7C23" w:rsidRPr="00CA42EF" w:rsidRDefault="00CF7C23" w:rsidP="00CF7C23">
      <w:pPr>
        <w:pStyle w:val="Prrafodelista"/>
        <w:numPr>
          <w:ilvl w:val="0"/>
          <w:numId w:val="20"/>
        </w:numPr>
        <w:ind w:left="567" w:hanging="567"/>
        <w:jc w:val="both"/>
        <w:rPr>
          <w:rStyle w:val="Textoennegrita"/>
          <w:rFonts w:asciiTheme="minorHAnsi" w:hAnsiTheme="minorHAnsi" w:cs="Arial"/>
          <w:b w:val="0"/>
          <w:sz w:val="24"/>
          <w:szCs w:val="24"/>
        </w:rPr>
      </w:pPr>
      <w:r w:rsidRPr="00CA42EF">
        <w:rPr>
          <w:rStyle w:val="Textoennegrita"/>
          <w:rFonts w:asciiTheme="minorHAnsi" w:hAnsiTheme="minorHAnsi" w:cs="Arial"/>
          <w:b w:val="0"/>
          <w:sz w:val="24"/>
          <w:szCs w:val="24"/>
        </w:rPr>
        <w:t xml:space="preserve">Que en el evento que LA EMPRESA participante dentro de la </w:t>
      </w:r>
      <w:r w:rsidR="00642FF4">
        <w:rPr>
          <w:rStyle w:val="Textoennegrita"/>
          <w:rFonts w:asciiTheme="minorHAnsi" w:hAnsiTheme="minorHAnsi" w:cs="Arial"/>
          <w:b w:val="0"/>
          <w:sz w:val="24"/>
          <w:szCs w:val="24"/>
        </w:rPr>
        <w:t xml:space="preserve">Fase II de la </w:t>
      </w:r>
      <w:r w:rsidRPr="00CA42EF">
        <w:rPr>
          <w:rStyle w:val="Textoennegrita"/>
          <w:rFonts w:asciiTheme="minorHAnsi" w:hAnsiTheme="minorHAnsi" w:cs="Arial"/>
          <w:b w:val="0"/>
          <w:sz w:val="24"/>
          <w:szCs w:val="24"/>
        </w:rPr>
        <w:t>Convocatoria</w:t>
      </w:r>
      <w:r w:rsidR="004F329D">
        <w:rPr>
          <w:rStyle w:val="Textoennegrita"/>
          <w:rFonts w:asciiTheme="minorHAnsi" w:hAnsiTheme="minorHAnsi" w:cs="Arial"/>
          <w:b w:val="0"/>
          <w:sz w:val="24"/>
          <w:szCs w:val="24"/>
        </w:rPr>
        <w:t xml:space="preserve"> del 28 de julio de 2017</w:t>
      </w:r>
      <w:r w:rsidRPr="00CA42EF">
        <w:rPr>
          <w:rStyle w:val="Textoennegrita"/>
          <w:rFonts w:asciiTheme="minorHAnsi" w:hAnsiTheme="minorHAnsi" w:cs="Arial"/>
          <w:b w:val="0"/>
          <w:sz w:val="24"/>
          <w:szCs w:val="24"/>
        </w:rPr>
        <w:t xml:space="preserve"> resulte seleccionada, con la suscripción de la presente CARTA DE COMPROMISO, LA EMPRESA se obliga de forma UNILATERAL, INCONDICIONAL e IRREVOCABLE a favor del</w:t>
      </w:r>
      <w:r w:rsidRPr="00CA42EF">
        <w:rPr>
          <w:rFonts w:asciiTheme="minorHAnsi" w:eastAsiaTheme="minorHAnsi" w:hAnsiTheme="minorHAnsi" w:cs="Calibri"/>
          <w:sz w:val="24"/>
          <w:szCs w:val="24"/>
        </w:rPr>
        <w:t xml:space="preserve"> PTP - ADMINISTRADO POR FIDUCOLDEX S.A</w:t>
      </w:r>
      <w:r w:rsidRPr="00CA42EF">
        <w:rPr>
          <w:rFonts w:asciiTheme="minorHAnsi" w:eastAsiaTheme="minorHAnsi" w:hAnsiTheme="minorHAnsi" w:cs="Calibri"/>
          <w:b/>
          <w:sz w:val="24"/>
          <w:szCs w:val="24"/>
        </w:rPr>
        <w:t>.</w:t>
      </w:r>
      <w:r w:rsidRPr="00CA42EF">
        <w:rPr>
          <w:rStyle w:val="Textoennegrita"/>
          <w:rFonts w:asciiTheme="minorHAnsi" w:hAnsiTheme="minorHAnsi" w:cs="Arial"/>
          <w:b w:val="0"/>
          <w:sz w:val="24"/>
          <w:szCs w:val="24"/>
        </w:rPr>
        <w:t>, de conformidad con las siguientes:</w:t>
      </w:r>
    </w:p>
    <w:p w14:paraId="5FA7B9ED" w14:textId="77777777" w:rsidR="00CF7C23" w:rsidRPr="00CA42EF" w:rsidRDefault="00CF7C23" w:rsidP="00CF7C23">
      <w:pPr>
        <w:pStyle w:val="Prrafodelista"/>
        <w:ind w:left="567"/>
        <w:jc w:val="both"/>
        <w:rPr>
          <w:rStyle w:val="Textoennegrita"/>
          <w:rFonts w:asciiTheme="minorHAnsi" w:hAnsiTheme="minorHAnsi" w:cs="Arial"/>
          <w:b w:val="0"/>
          <w:sz w:val="24"/>
          <w:szCs w:val="24"/>
        </w:rPr>
      </w:pPr>
    </w:p>
    <w:p w14:paraId="4094A572" w14:textId="77777777" w:rsidR="00CF7C23" w:rsidRPr="00CA42EF" w:rsidRDefault="00CF7C23" w:rsidP="00CF7C23">
      <w:pPr>
        <w:ind w:left="567" w:hanging="567"/>
        <w:jc w:val="both"/>
        <w:rPr>
          <w:rFonts w:asciiTheme="minorHAnsi" w:hAnsiTheme="minorHAnsi" w:cs="Arial"/>
          <w:bCs/>
          <w:sz w:val="24"/>
          <w:szCs w:val="24"/>
        </w:rPr>
      </w:pPr>
    </w:p>
    <w:p w14:paraId="219BD2EB" w14:textId="77777777" w:rsidR="00CF7C23" w:rsidRPr="00CA42EF" w:rsidRDefault="00CF7C23" w:rsidP="00CF7C23">
      <w:pPr>
        <w:jc w:val="center"/>
        <w:outlineLvl w:val="0"/>
        <w:rPr>
          <w:rFonts w:asciiTheme="minorHAnsi" w:hAnsiTheme="minorHAnsi" w:cs="Arial"/>
          <w:b/>
          <w:sz w:val="24"/>
          <w:szCs w:val="24"/>
        </w:rPr>
      </w:pPr>
      <w:r w:rsidRPr="00CA42EF">
        <w:rPr>
          <w:rFonts w:asciiTheme="minorHAnsi" w:hAnsiTheme="minorHAnsi" w:cs="Arial"/>
          <w:b/>
          <w:bCs/>
          <w:sz w:val="24"/>
          <w:szCs w:val="24"/>
        </w:rPr>
        <w:t>CLÁUSULAS</w:t>
      </w:r>
      <w:r w:rsidRPr="00CA42EF">
        <w:rPr>
          <w:rFonts w:asciiTheme="minorHAnsi" w:hAnsiTheme="minorHAnsi" w:cs="Arial"/>
          <w:b/>
          <w:sz w:val="24"/>
          <w:szCs w:val="24"/>
        </w:rPr>
        <w:t>:</w:t>
      </w:r>
    </w:p>
    <w:p w14:paraId="71F7464D" w14:textId="77777777" w:rsidR="00CF7C23" w:rsidRPr="00CA42EF" w:rsidRDefault="00CF7C23" w:rsidP="00CF7C23">
      <w:pPr>
        <w:ind w:left="360"/>
        <w:jc w:val="both"/>
        <w:rPr>
          <w:rFonts w:asciiTheme="minorHAnsi" w:hAnsiTheme="minorHAnsi" w:cs="Arial"/>
          <w:b/>
          <w:sz w:val="24"/>
          <w:szCs w:val="24"/>
        </w:rPr>
      </w:pPr>
    </w:p>
    <w:p w14:paraId="3650FC5F" w14:textId="77777777" w:rsidR="00CF7C23" w:rsidRPr="00CA42EF" w:rsidRDefault="00CF7C23" w:rsidP="00CF7C23">
      <w:pPr>
        <w:ind w:left="360"/>
        <w:jc w:val="both"/>
        <w:rPr>
          <w:rFonts w:asciiTheme="minorHAnsi" w:hAnsiTheme="minorHAnsi" w:cs="Arial"/>
          <w:b/>
          <w:sz w:val="24"/>
          <w:szCs w:val="24"/>
        </w:rPr>
      </w:pPr>
    </w:p>
    <w:p w14:paraId="5BEEA0DA" w14:textId="77777777" w:rsidR="00CF7C23" w:rsidRPr="00CA42EF" w:rsidRDefault="00CF7C23" w:rsidP="00CF7C23">
      <w:pPr>
        <w:jc w:val="both"/>
        <w:rPr>
          <w:rFonts w:asciiTheme="minorHAnsi" w:hAnsiTheme="minorHAnsi" w:cs="Arial"/>
          <w:sz w:val="24"/>
          <w:szCs w:val="24"/>
        </w:rPr>
      </w:pPr>
      <w:r w:rsidRPr="00CA42EF">
        <w:rPr>
          <w:rFonts w:asciiTheme="minorHAnsi" w:hAnsiTheme="minorHAnsi" w:cs="Arial"/>
          <w:b/>
          <w:sz w:val="24"/>
          <w:szCs w:val="24"/>
        </w:rPr>
        <w:t xml:space="preserve">PRIMERA: </w:t>
      </w:r>
      <w:r w:rsidRPr="00CA42EF">
        <w:rPr>
          <w:rFonts w:asciiTheme="minorHAnsi" w:hAnsiTheme="minorHAnsi" w:cs="Arial"/>
          <w:sz w:val="24"/>
          <w:szCs w:val="24"/>
        </w:rPr>
        <w:t xml:space="preserve">En virtud de la presente CARTA DE COMPROMISO, en el  marco  de ejecución del programa </w:t>
      </w:r>
      <w:r w:rsidRPr="00CA42EF">
        <w:rPr>
          <w:rStyle w:val="Textoennegrita"/>
          <w:rFonts w:asciiTheme="minorHAnsi" w:hAnsiTheme="minorHAnsi" w:cs="Arial"/>
          <w:sz w:val="24"/>
          <w:szCs w:val="24"/>
        </w:rPr>
        <w:t>de Productividad en Empresas de sector lácteo</w:t>
      </w:r>
      <w:r w:rsidRPr="00CA42EF">
        <w:rPr>
          <w:rFonts w:asciiTheme="minorHAnsi" w:hAnsiTheme="minorHAnsi" w:cs="Arial"/>
          <w:b/>
          <w:sz w:val="24"/>
          <w:szCs w:val="24"/>
        </w:rPr>
        <w:t>,</w:t>
      </w:r>
      <w:r w:rsidRPr="00CA42EF">
        <w:rPr>
          <w:rFonts w:asciiTheme="minorHAnsi" w:hAnsiTheme="minorHAnsi" w:cs="Arial"/>
          <w:sz w:val="24"/>
          <w:szCs w:val="24"/>
        </w:rPr>
        <w:t xml:space="preserve"> LA EMPRESA se obliga de FORMA UNILATERAL, INCONDICIONAL E IRREVOCABLE a favor </w:t>
      </w:r>
      <w:r w:rsidRPr="00CA42EF">
        <w:rPr>
          <w:rStyle w:val="Textoennegrita"/>
          <w:rFonts w:asciiTheme="minorHAnsi" w:hAnsiTheme="minorHAnsi" w:cs="Arial"/>
          <w:sz w:val="24"/>
          <w:szCs w:val="24"/>
        </w:rPr>
        <w:t>del</w:t>
      </w:r>
      <w:r w:rsidRPr="00CA42EF">
        <w:rPr>
          <w:rFonts w:asciiTheme="minorHAnsi" w:eastAsiaTheme="minorHAnsi" w:hAnsiTheme="minorHAnsi" w:cs="Calibri"/>
          <w:b/>
          <w:sz w:val="24"/>
          <w:szCs w:val="24"/>
        </w:rPr>
        <w:t xml:space="preserve"> PTP - ADMINISTRADO POR FIDUCOLDEX S.A.</w:t>
      </w:r>
      <w:r w:rsidRPr="00CA42EF">
        <w:rPr>
          <w:rFonts w:asciiTheme="minorHAnsi" w:hAnsiTheme="minorHAnsi" w:cs="Arial"/>
          <w:sz w:val="24"/>
          <w:szCs w:val="24"/>
        </w:rPr>
        <w:t xml:space="preserve"> a</w:t>
      </w:r>
      <w:r w:rsidRPr="00CA42EF">
        <w:rPr>
          <w:rFonts w:asciiTheme="minorHAnsi" w:hAnsiTheme="minorHAnsi" w:cs="Arial"/>
          <w:b/>
          <w:sz w:val="24"/>
          <w:szCs w:val="24"/>
        </w:rPr>
        <w:t>:</w:t>
      </w:r>
    </w:p>
    <w:p w14:paraId="6C9DAAF4" w14:textId="77777777" w:rsidR="00CF7C23" w:rsidRPr="00CA42EF" w:rsidRDefault="00CF7C23" w:rsidP="00CF7C23">
      <w:pPr>
        <w:jc w:val="both"/>
        <w:rPr>
          <w:rFonts w:asciiTheme="minorHAnsi" w:hAnsiTheme="minorHAnsi" w:cs="Arial"/>
          <w:sz w:val="24"/>
          <w:szCs w:val="24"/>
        </w:rPr>
      </w:pPr>
    </w:p>
    <w:p w14:paraId="77B431B9"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 xml:space="preserve">Acompañar a la firma ejecutora en el desarrollo de la consultoría, adelantando las actividades delegadas por la firma, así como suministrar toda la información requerida por ésta para conseguir los objetivos de la consultoría. </w:t>
      </w:r>
    </w:p>
    <w:p w14:paraId="56E47360"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152B1CBE"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 xml:space="preserve">Designar el equipo de trabajo propuesto en el formulario de postulación, conformado por los profesionales de las calidades propuestas y la dedicación en tiempo ofrecida. </w:t>
      </w:r>
    </w:p>
    <w:p w14:paraId="31FA69F5"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6EBFBA09" w14:textId="77777777" w:rsidR="00CF7C23" w:rsidRPr="00CA42EF" w:rsidRDefault="00CF7C23" w:rsidP="00CF7C23">
      <w:pPr>
        <w:pStyle w:val="Prrafodelista"/>
        <w:numPr>
          <w:ilvl w:val="0"/>
          <w:numId w:val="19"/>
        </w:numPr>
        <w:ind w:left="567" w:hanging="567"/>
        <w:jc w:val="both"/>
        <w:rPr>
          <w:rFonts w:asciiTheme="minorHAnsi" w:hAnsiTheme="minorHAnsi" w:cs="Arial"/>
          <w:sz w:val="24"/>
          <w:szCs w:val="24"/>
        </w:rPr>
      </w:pPr>
      <w:r w:rsidRPr="00CA42EF">
        <w:rPr>
          <w:rStyle w:val="Textoennegrita"/>
          <w:rFonts w:asciiTheme="minorHAnsi" w:hAnsiTheme="minorHAnsi" w:cs="Arial"/>
          <w:b w:val="0"/>
          <w:sz w:val="24"/>
          <w:szCs w:val="24"/>
        </w:rPr>
        <w:t xml:space="preserve">Reconocer y pagar la contrapartida a la firma ejecutora en cuantía total de </w:t>
      </w:r>
      <w:r w:rsidRPr="00CA42EF">
        <w:rPr>
          <w:rFonts w:asciiTheme="minorHAnsi" w:hAnsiTheme="minorHAnsi" w:cs="Arial"/>
          <w:sz w:val="24"/>
          <w:szCs w:val="24"/>
          <w:lang w:val="es-ES"/>
        </w:rPr>
        <w:t>Ochocientos cuarenta y nueve mil  pesos ($849,000)</w:t>
      </w:r>
      <w:r w:rsidRPr="00CA42EF">
        <w:rPr>
          <w:rFonts w:asciiTheme="minorHAnsi" w:hAnsiTheme="minorHAnsi" w:cs="Arial"/>
          <w:color w:val="FF0000"/>
          <w:sz w:val="24"/>
          <w:szCs w:val="24"/>
          <w:lang w:val="es-ES"/>
        </w:rPr>
        <w:t xml:space="preserve"> </w:t>
      </w:r>
      <w:r w:rsidRPr="00CA42EF">
        <w:rPr>
          <w:rFonts w:asciiTheme="minorHAnsi" w:hAnsiTheme="minorHAnsi" w:cs="Arial"/>
          <w:sz w:val="24"/>
          <w:szCs w:val="24"/>
          <w:lang w:val="es-ES"/>
        </w:rPr>
        <w:t>incluido IVA, de acuerdo con las condiciones del Acuerdo de servicios a celebrarse con la firma ejecutora.</w:t>
      </w:r>
    </w:p>
    <w:p w14:paraId="4C50E9E6" w14:textId="77777777" w:rsidR="00CF7C23" w:rsidRPr="00CA42EF" w:rsidRDefault="00CF7C23" w:rsidP="00CF7C23">
      <w:pPr>
        <w:pStyle w:val="Prrafodelista"/>
        <w:ind w:left="567"/>
        <w:jc w:val="both"/>
        <w:rPr>
          <w:rFonts w:asciiTheme="minorHAnsi" w:hAnsiTheme="minorHAnsi" w:cs="Arial"/>
          <w:sz w:val="24"/>
          <w:szCs w:val="24"/>
        </w:rPr>
      </w:pPr>
    </w:p>
    <w:p w14:paraId="5729F57E" w14:textId="77777777" w:rsidR="00CF7C23" w:rsidRPr="00CA42EF" w:rsidRDefault="00CF7C23" w:rsidP="00CF7C23">
      <w:pPr>
        <w:pStyle w:val="Prrafodelista"/>
        <w:numPr>
          <w:ilvl w:val="0"/>
          <w:numId w:val="19"/>
        </w:numPr>
        <w:spacing w:line="240" w:lineRule="exact"/>
        <w:ind w:left="567" w:hanging="567"/>
        <w:jc w:val="both"/>
        <w:rPr>
          <w:rStyle w:val="Textoennegrita"/>
          <w:rFonts w:asciiTheme="minorHAnsi" w:hAnsiTheme="minorHAnsi" w:cstheme="minorHAnsi"/>
          <w:b w:val="0"/>
          <w:sz w:val="24"/>
          <w:szCs w:val="24"/>
        </w:rPr>
      </w:pPr>
      <w:r w:rsidRPr="00CA42EF">
        <w:rPr>
          <w:rStyle w:val="Textoennegrita"/>
          <w:rFonts w:asciiTheme="minorHAnsi" w:hAnsiTheme="minorHAnsi" w:cstheme="minorHAnsi"/>
          <w:b w:val="0"/>
          <w:sz w:val="24"/>
          <w:szCs w:val="24"/>
        </w:rPr>
        <w:t>Suscribir un Acuerdo de Servicios con la Firma Ejecutora.</w:t>
      </w:r>
    </w:p>
    <w:p w14:paraId="7FBBD3E9" w14:textId="77777777" w:rsidR="00CF7C23" w:rsidRPr="00CA42EF" w:rsidRDefault="00CF7C23" w:rsidP="00CF7C23">
      <w:pPr>
        <w:pStyle w:val="Prrafodelista"/>
        <w:spacing w:line="240" w:lineRule="exact"/>
        <w:ind w:left="567"/>
        <w:jc w:val="both"/>
        <w:rPr>
          <w:rStyle w:val="Textoennegrita"/>
          <w:rFonts w:asciiTheme="minorHAnsi" w:hAnsiTheme="minorHAnsi" w:cstheme="minorHAnsi"/>
          <w:b w:val="0"/>
          <w:sz w:val="24"/>
          <w:szCs w:val="24"/>
        </w:rPr>
      </w:pPr>
    </w:p>
    <w:p w14:paraId="63BD9C7C"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Implementar las acciones de mejora seleccionadas conjuntamente con la firma ejecutora.</w:t>
      </w:r>
    </w:p>
    <w:p w14:paraId="7C293136"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5351E199"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z w:val="24"/>
          <w:szCs w:val="24"/>
        </w:rPr>
        <w:t xml:space="preserve">Informar al PTP y a la firma ejecutora sobre los resultados obtenidos, </w:t>
      </w:r>
      <w:r w:rsidRPr="00CA42EF">
        <w:rPr>
          <w:rFonts w:asciiTheme="minorHAnsi" w:eastAsiaTheme="minorHAnsi" w:hAnsiTheme="minorHAnsi" w:cs="Calibri"/>
          <w:sz w:val="24"/>
          <w:szCs w:val="24"/>
        </w:rPr>
        <w:t xml:space="preserve">dentro de los tres (3) meses siguientes a </w:t>
      </w:r>
      <w:r w:rsidRPr="00CA42EF">
        <w:rPr>
          <w:rFonts w:asciiTheme="minorHAnsi" w:hAnsiTheme="minorHAnsi" w:cs="Arial"/>
          <w:sz w:val="24"/>
          <w:szCs w:val="24"/>
        </w:rPr>
        <w:t xml:space="preserve">la implementación de las acciones de mejora, </w:t>
      </w:r>
      <w:r w:rsidRPr="00CA42EF">
        <w:rPr>
          <w:rFonts w:asciiTheme="minorHAnsi" w:eastAsiaTheme="minorHAnsi" w:hAnsiTheme="minorHAnsi" w:cs="Calibri"/>
          <w:sz w:val="24"/>
          <w:szCs w:val="24"/>
        </w:rPr>
        <w:t xml:space="preserve">con el propósito de realizar </w:t>
      </w:r>
      <w:r w:rsidRPr="00CA42EF">
        <w:rPr>
          <w:rFonts w:asciiTheme="minorHAnsi" w:hAnsiTheme="minorHAnsi" w:cs="Arial"/>
          <w:sz w:val="24"/>
          <w:szCs w:val="24"/>
          <w:lang w:val="es-ES"/>
        </w:rPr>
        <w:t>un informe agregado sectorial que muestre la variación o el impacto generado al implementar las herramientas de productividad. Igualmente, la EMPRESA se obliga a informar al PTP sobre los resultados obtenidos a los seis (6) y doce (12) meses de la implementación de la acción de mejora con fines estadísticos para el PTP.</w:t>
      </w:r>
    </w:p>
    <w:p w14:paraId="07488387"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03EA7676"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Acatar las observaciones y/o sugerencias efectuadas por la firma ejecutora y el PTP. </w:t>
      </w:r>
    </w:p>
    <w:p w14:paraId="54CF4AFB" w14:textId="77777777" w:rsidR="00CF7C23" w:rsidRPr="00CA42EF" w:rsidRDefault="00CF7C23" w:rsidP="00CF7C23">
      <w:pPr>
        <w:autoSpaceDE w:val="0"/>
        <w:autoSpaceDN w:val="0"/>
        <w:adjustRightInd w:val="0"/>
        <w:jc w:val="both"/>
        <w:rPr>
          <w:rFonts w:asciiTheme="minorHAnsi" w:hAnsiTheme="minorHAnsi" w:cs="Arial"/>
          <w:sz w:val="24"/>
          <w:szCs w:val="24"/>
          <w:lang w:val="es-ES"/>
        </w:rPr>
      </w:pPr>
    </w:p>
    <w:p w14:paraId="2F7C6F47"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Dar oportuna respuesta a los requerimientos efectuados por el PTP y la firma ejecutora y efectuar los ajustes y/o recomendaciones que realicen para el desarrollo del proyecto. </w:t>
      </w:r>
    </w:p>
    <w:p w14:paraId="53C5C671"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655ABA1C"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Atender las reuniones, visitas, observaciones y/o pruebas que realice la firma ejecutora y el PTP en desarrollo de su labor. </w:t>
      </w:r>
    </w:p>
    <w:p w14:paraId="64A2B4F0"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51044330"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Atender oportunamente los requerimientos que llegaren a efectuar las autoridades administrativas, judiciales, y en general cualquier organismo de control. </w:t>
      </w:r>
    </w:p>
    <w:p w14:paraId="2B9266C6" w14:textId="77777777" w:rsidR="00CF7C23" w:rsidRPr="00CA42EF" w:rsidRDefault="00CF7C23" w:rsidP="00CF7C23">
      <w:pPr>
        <w:autoSpaceDE w:val="0"/>
        <w:autoSpaceDN w:val="0"/>
        <w:adjustRightInd w:val="0"/>
        <w:jc w:val="both"/>
        <w:rPr>
          <w:rFonts w:asciiTheme="minorHAnsi" w:hAnsiTheme="minorHAnsi" w:cs="Arial"/>
          <w:sz w:val="24"/>
          <w:szCs w:val="24"/>
          <w:lang w:val="es-ES"/>
        </w:rPr>
      </w:pPr>
    </w:p>
    <w:p w14:paraId="2A7D87B5"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Dar estricto cumplimiento a todas las normas legales y estatutarias a las que se encuentra obligado en desarrollo de su actividad profesional, y en especial las que le competen para el desarrollo del proyecto (Disposiciones tributarias, vinculación de personal, manejo ambiental, licencias, derechos de autor, propiedad industrial, etc.). </w:t>
      </w:r>
    </w:p>
    <w:p w14:paraId="2CCBF310"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27386B28"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Entregar al PTP y a la firma ejecutora en los términos dispuestos para ello, toda la información que sea requerida por éste. </w:t>
      </w:r>
    </w:p>
    <w:p w14:paraId="3A7395CE" w14:textId="77777777" w:rsidR="00CF7C23" w:rsidRPr="00CA42EF" w:rsidRDefault="00CF7C23" w:rsidP="00CF7C23">
      <w:pPr>
        <w:autoSpaceDE w:val="0"/>
        <w:autoSpaceDN w:val="0"/>
        <w:adjustRightInd w:val="0"/>
        <w:jc w:val="both"/>
        <w:rPr>
          <w:rFonts w:asciiTheme="minorHAnsi" w:hAnsiTheme="minorHAnsi" w:cs="Arial"/>
          <w:sz w:val="24"/>
          <w:szCs w:val="24"/>
          <w:lang w:val="es-ES"/>
        </w:rPr>
      </w:pPr>
    </w:p>
    <w:p w14:paraId="7F46C31E"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Garantizar el pago de los recursos a la firma ejecutora </w:t>
      </w:r>
      <w:r w:rsidRPr="00CA42EF">
        <w:rPr>
          <w:rFonts w:asciiTheme="minorHAnsi" w:hAnsiTheme="minorHAnsi" w:cs="Arial"/>
          <w:snapToGrid w:val="0"/>
          <w:sz w:val="24"/>
          <w:szCs w:val="24"/>
        </w:rPr>
        <w:tab/>
        <w:t>.</w:t>
      </w:r>
    </w:p>
    <w:p w14:paraId="58B85A72"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3372ADB1"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Cumplir con las obligaciones de seguimiento a los resultados finales del proyecto en la forma establecida en la convocatoria a la que hace referencia la presente ACTA DE COMPROMISO. </w:t>
      </w:r>
    </w:p>
    <w:p w14:paraId="517E36D1"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7209CFC2"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Todas las demás que sean necesarias para la debida ejecución del proyecto.</w:t>
      </w:r>
    </w:p>
    <w:p w14:paraId="7D742B87" w14:textId="04A35E62" w:rsidR="00CF7C23" w:rsidRPr="00CA42EF" w:rsidRDefault="00CF7C23" w:rsidP="00CF7C23">
      <w:pPr>
        <w:jc w:val="both"/>
        <w:rPr>
          <w:rFonts w:asciiTheme="minorHAnsi" w:hAnsiTheme="minorHAnsi" w:cs="Arial"/>
          <w:snapToGrid w:val="0"/>
          <w:sz w:val="24"/>
          <w:szCs w:val="24"/>
        </w:rPr>
      </w:pPr>
    </w:p>
    <w:p w14:paraId="6CB6C32A"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lang w:val="es-ES"/>
        </w:rPr>
      </w:pPr>
    </w:p>
    <w:p w14:paraId="3A6A1C77" w14:textId="231E1326" w:rsidR="00CF7C23" w:rsidRPr="00CA42EF" w:rsidRDefault="00CF7C23" w:rsidP="00CF7C23">
      <w:pPr>
        <w:jc w:val="both"/>
        <w:rPr>
          <w:rFonts w:asciiTheme="minorHAnsi" w:hAnsiTheme="minorHAnsi" w:cs="Arial"/>
          <w:color w:val="000000"/>
          <w:sz w:val="24"/>
          <w:szCs w:val="24"/>
        </w:rPr>
      </w:pPr>
      <w:r w:rsidRPr="00CA42EF">
        <w:rPr>
          <w:rFonts w:asciiTheme="minorHAnsi" w:hAnsiTheme="minorHAnsi" w:cs="Arial"/>
          <w:b/>
          <w:sz w:val="24"/>
          <w:szCs w:val="24"/>
        </w:rPr>
        <w:t xml:space="preserve">PARÁGRAFO: </w:t>
      </w:r>
      <w:r w:rsidRPr="00CA42EF">
        <w:rPr>
          <w:rFonts w:asciiTheme="minorHAnsi" w:hAnsiTheme="minorHAnsi" w:cs="Arial"/>
          <w:sz w:val="24"/>
          <w:szCs w:val="24"/>
        </w:rPr>
        <w:t>E</w:t>
      </w:r>
      <w:r w:rsidRPr="00CA42EF">
        <w:rPr>
          <w:rFonts w:asciiTheme="minorHAnsi" w:hAnsiTheme="minorHAnsi" w:cs="Arial"/>
          <w:color w:val="000000"/>
          <w:sz w:val="24"/>
          <w:szCs w:val="24"/>
        </w:rPr>
        <w:t>l desarrollo de las actividades requeridas para apoyar la ejecución del Programa de Productividad en Empresas de</w:t>
      </w:r>
      <w:r w:rsidR="005C7272">
        <w:rPr>
          <w:rFonts w:asciiTheme="minorHAnsi" w:hAnsiTheme="minorHAnsi" w:cs="Arial"/>
          <w:color w:val="000000"/>
          <w:sz w:val="24"/>
          <w:szCs w:val="24"/>
        </w:rPr>
        <w:t>l sector lácteo</w:t>
      </w:r>
      <w:r w:rsidRPr="00CA42EF">
        <w:rPr>
          <w:rFonts w:asciiTheme="minorHAnsi" w:hAnsiTheme="minorHAnsi" w:cs="Arial"/>
          <w:color w:val="000000"/>
          <w:sz w:val="24"/>
          <w:szCs w:val="24"/>
        </w:rPr>
        <w:t xml:space="preserve">, se ejecutará por parte de LA EMPRESA con plena libertad, autonomía técnica, administrativa y directiva, utilizando sus propios medios y asumiendo todos los riesgos que se puedan presentar en desarrollo de la misma, sin que exista relación laboral, comercial o técnica entre </w:t>
      </w:r>
      <w:r w:rsidRPr="00CA42EF">
        <w:rPr>
          <w:rFonts w:asciiTheme="minorHAnsi" w:hAnsiTheme="minorHAnsi" w:cs="Arial"/>
          <w:b/>
          <w:bCs/>
          <w:color w:val="000000"/>
          <w:sz w:val="24"/>
          <w:szCs w:val="24"/>
        </w:rPr>
        <w:t xml:space="preserve">FIDUCOLDEX S.A. - actuando </w:t>
      </w:r>
      <w:r w:rsidRPr="00CA42EF">
        <w:rPr>
          <w:rStyle w:val="Textoennegrita"/>
          <w:rFonts w:asciiTheme="minorHAnsi" w:eastAsia="SimSun" w:hAnsiTheme="minorHAnsi" w:cs="Arial"/>
          <w:sz w:val="24"/>
          <w:szCs w:val="24"/>
        </w:rPr>
        <w:t xml:space="preserve">como </w:t>
      </w:r>
      <w:r w:rsidRPr="00CA42EF">
        <w:rPr>
          <w:rFonts w:asciiTheme="minorHAnsi" w:hAnsiTheme="minorHAnsi" w:cs="Arial"/>
          <w:b/>
          <w:sz w:val="24"/>
          <w:szCs w:val="24"/>
        </w:rPr>
        <w:t>administrador del PTP</w:t>
      </w:r>
      <w:r w:rsidRPr="00CA42EF">
        <w:rPr>
          <w:rFonts w:asciiTheme="minorHAnsi" w:hAnsiTheme="minorHAnsi" w:cs="Arial"/>
          <w:sz w:val="24"/>
          <w:szCs w:val="24"/>
        </w:rPr>
        <w:t xml:space="preserve"> </w:t>
      </w:r>
      <w:r w:rsidRPr="00CA42EF">
        <w:rPr>
          <w:rFonts w:asciiTheme="minorHAnsi" w:hAnsiTheme="minorHAnsi" w:cs="Arial"/>
          <w:color w:val="000000"/>
          <w:sz w:val="24"/>
          <w:szCs w:val="24"/>
        </w:rPr>
        <w:t>y LA EMPRESA y/o sus empleados</w:t>
      </w:r>
    </w:p>
    <w:p w14:paraId="13D2E4F7" w14:textId="77777777" w:rsidR="00CF7C23" w:rsidRPr="00CA42EF" w:rsidRDefault="00CF7C23" w:rsidP="00CF7C23">
      <w:pPr>
        <w:jc w:val="both"/>
        <w:rPr>
          <w:rFonts w:asciiTheme="minorHAnsi" w:hAnsiTheme="minorHAnsi" w:cs="Arial"/>
          <w:color w:val="000000"/>
          <w:sz w:val="24"/>
          <w:szCs w:val="24"/>
        </w:rPr>
      </w:pPr>
    </w:p>
    <w:p w14:paraId="1CA68224" w14:textId="221B3DF8" w:rsidR="00CF7C23" w:rsidRPr="00CA42EF" w:rsidRDefault="00CF7C23" w:rsidP="00CF7C23">
      <w:pPr>
        <w:jc w:val="both"/>
        <w:rPr>
          <w:rFonts w:asciiTheme="minorHAnsi" w:hAnsiTheme="minorHAnsi" w:cstheme="minorHAnsi"/>
          <w:i/>
          <w:sz w:val="24"/>
          <w:szCs w:val="24"/>
        </w:rPr>
      </w:pPr>
      <w:r w:rsidRPr="00CA42EF">
        <w:rPr>
          <w:rFonts w:asciiTheme="minorHAnsi" w:hAnsiTheme="minorHAnsi" w:cs="Arial"/>
          <w:b/>
          <w:sz w:val="24"/>
          <w:szCs w:val="24"/>
        </w:rPr>
        <w:t xml:space="preserve">SEGUNDA.- </w:t>
      </w:r>
      <w:r w:rsidRPr="00CA42EF">
        <w:rPr>
          <w:rFonts w:asciiTheme="minorHAnsi" w:hAnsiTheme="minorHAnsi" w:cs="Arial"/>
          <w:sz w:val="24"/>
          <w:szCs w:val="24"/>
        </w:rPr>
        <w:t xml:space="preserve">La presente carta de compromiso será </w:t>
      </w:r>
      <w:r w:rsidRPr="00CA42EF">
        <w:rPr>
          <w:rFonts w:asciiTheme="minorHAnsi" w:hAnsiTheme="minorHAnsi" w:cs="Arial"/>
          <w:b/>
          <w:sz w:val="24"/>
          <w:szCs w:val="24"/>
        </w:rPr>
        <w:t>IRREVOCABLE</w:t>
      </w:r>
      <w:r w:rsidRPr="00CA42EF">
        <w:rPr>
          <w:rFonts w:asciiTheme="minorHAnsi" w:hAnsiTheme="minorHAnsi" w:cs="Arial"/>
          <w:sz w:val="24"/>
          <w:szCs w:val="24"/>
        </w:rPr>
        <w:t xml:space="preserve"> y su entrada en vigencia se encuentra condicionada a que LA EMPRESA sea notificada por el PTP de haber sido seleccionada para ser beneficiaria del </w:t>
      </w:r>
      <w:r w:rsidRPr="00CA42EF">
        <w:rPr>
          <w:rStyle w:val="Textoennegrita"/>
          <w:rFonts w:asciiTheme="minorHAnsi" w:hAnsiTheme="minorHAnsi" w:cs="Arial"/>
          <w:sz w:val="24"/>
          <w:szCs w:val="24"/>
        </w:rPr>
        <w:t>Programa de Productividad en Empresas de</w:t>
      </w:r>
      <w:r w:rsidR="005C7272">
        <w:rPr>
          <w:rStyle w:val="Textoennegrita"/>
          <w:rFonts w:asciiTheme="minorHAnsi" w:hAnsiTheme="minorHAnsi" w:cs="Arial"/>
          <w:sz w:val="24"/>
          <w:szCs w:val="24"/>
        </w:rPr>
        <w:t>l sector lácteo</w:t>
      </w:r>
      <w:r w:rsidRPr="00CA42EF">
        <w:rPr>
          <w:rStyle w:val="Textoennegrita"/>
          <w:rFonts w:asciiTheme="minorHAnsi" w:hAnsiTheme="minorHAnsi" w:cs="Arial"/>
          <w:sz w:val="24"/>
          <w:szCs w:val="24"/>
        </w:rPr>
        <w:t xml:space="preserve"> - </w:t>
      </w:r>
      <w:r w:rsidRPr="00CA42EF">
        <w:rPr>
          <w:rFonts w:asciiTheme="minorHAnsi" w:hAnsiTheme="minorHAnsi" w:cstheme="minorHAnsi"/>
          <w:sz w:val="24"/>
          <w:szCs w:val="24"/>
        </w:rPr>
        <w:t>proyecto denominado</w:t>
      </w:r>
      <w:r w:rsidRPr="00CA42EF">
        <w:rPr>
          <w:rFonts w:asciiTheme="minorHAnsi" w:hAnsiTheme="minorHAnsi" w:cstheme="minorHAnsi"/>
          <w:i/>
          <w:sz w:val="24"/>
          <w:szCs w:val="24"/>
        </w:rPr>
        <w:t xml:space="preserve"> “Asistencia metodológica a empresas del sector lácteo en el departamento de Boyacá, buscando la identificación de oportunidades de mejora e implementación de herramientas, que permitan el mejoramiento de la productividad de sus procesos, productos y logística, impulsando el crecimiento sectorial</w:t>
      </w:r>
      <w:r w:rsidR="00214175">
        <w:rPr>
          <w:rFonts w:asciiTheme="minorHAnsi" w:hAnsiTheme="minorHAnsi" w:cstheme="minorHAnsi"/>
          <w:i/>
          <w:sz w:val="24"/>
          <w:szCs w:val="24"/>
        </w:rPr>
        <w:t>”</w:t>
      </w:r>
      <w:r w:rsidRPr="00CA42EF">
        <w:rPr>
          <w:rFonts w:asciiTheme="minorHAnsi" w:hAnsiTheme="minorHAnsi" w:cstheme="minorHAnsi"/>
          <w:i/>
          <w:sz w:val="24"/>
          <w:szCs w:val="24"/>
          <w:lang w:val="es-ES"/>
        </w:rPr>
        <w:t>.</w:t>
      </w:r>
    </w:p>
    <w:p w14:paraId="3ADB7193" w14:textId="77777777" w:rsidR="00CF7C23" w:rsidRPr="00CA42EF" w:rsidRDefault="00CF7C23" w:rsidP="00CF7C23">
      <w:pPr>
        <w:jc w:val="both"/>
        <w:rPr>
          <w:rStyle w:val="Textoennegrita"/>
          <w:rFonts w:asciiTheme="minorHAnsi" w:hAnsiTheme="minorHAnsi" w:cs="Arial"/>
          <w:color w:val="FF0000"/>
          <w:sz w:val="24"/>
          <w:szCs w:val="24"/>
        </w:rPr>
      </w:pPr>
    </w:p>
    <w:p w14:paraId="0FA0EDB8" w14:textId="2A318F05" w:rsidR="00CF7C23" w:rsidRPr="00CA42EF" w:rsidRDefault="00214175" w:rsidP="00CF7C23">
      <w:pPr>
        <w:jc w:val="both"/>
        <w:rPr>
          <w:rStyle w:val="Textoennegrita"/>
          <w:rFonts w:asciiTheme="minorHAnsi" w:hAnsiTheme="minorHAnsi" w:cs="Arial"/>
          <w:b w:val="0"/>
          <w:sz w:val="24"/>
          <w:szCs w:val="24"/>
        </w:rPr>
      </w:pPr>
      <w:r w:rsidRPr="00214175">
        <w:rPr>
          <w:rStyle w:val="Textoennegrita"/>
          <w:rFonts w:asciiTheme="minorHAnsi" w:hAnsiTheme="minorHAnsi" w:cs="Arial"/>
          <w:sz w:val="24"/>
          <w:szCs w:val="24"/>
        </w:rPr>
        <w:t>PARÁGRAFO:</w:t>
      </w:r>
      <w:r>
        <w:rPr>
          <w:rStyle w:val="Textoennegrita"/>
          <w:rFonts w:asciiTheme="minorHAnsi" w:hAnsiTheme="minorHAnsi" w:cs="Arial"/>
          <w:b w:val="0"/>
          <w:sz w:val="24"/>
          <w:szCs w:val="24"/>
        </w:rPr>
        <w:t xml:space="preserve"> </w:t>
      </w:r>
      <w:r w:rsidR="00CF7C23" w:rsidRPr="00CA42EF">
        <w:rPr>
          <w:rStyle w:val="Textoennegrita"/>
          <w:rFonts w:asciiTheme="minorHAnsi" w:hAnsiTheme="minorHAnsi" w:cs="Arial"/>
          <w:b w:val="0"/>
          <w:sz w:val="24"/>
          <w:szCs w:val="24"/>
        </w:rPr>
        <w:t>La CARTA DE COMPROMISO, entrará en  vigencia a partir de la fecha de notificación señalada anteriormente y hasta por un espacio de tiempo igual al plazo de ejecución de las actividades que componen la consultoría que se desarrollará con la EMPRESA y doce (12) meses más.</w:t>
      </w:r>
    </w:p>
    <w:p w14:paraId="2BCC731A" w14:textId="77777777" w:rsidR="00CF7C23" w:rsidRPr="00CA42EF" w:rsidRDefault="00CF7C23" w:rsidP="00CF7C23">
      <w:pPr>
        <w:jc w:val="both"/>
        <w:rPr>
          <w:rFonts w:asciiTheme="minorHAnsi" w:hAnsiTheme="minorHAnsi" w:cs="Arial"/>
          <w:bCs/>
          <w:sz w:val="24"/>
          <w:szCs w:val="24"/>
        </w:rPr>
      </w:pPr>
    </w:p>
    <w:p w14:paraId="5D687C51" w14:textId="77777777" w:rsidR="00CF7C23" w:rsidRPr="00CA42EF" w:rsidRDefault="00CF7C23" w:rsidP="00CF7C23">
      <w:pPr>
        <w:pStyle w:val="Textocomentario"/>
        <w:jc w:val="both"/>
        <w:rPr>
          <w:rFonts w:asciiTheme="minorHAnsi" w:hAnsiTheme="minorHAnsi" w:cs="Arial"/>
          <w:sz w:val="24"/>
          <w:szCs w:val="24"/>
        </w:rPr>
      </w:pPr>
      <w:r w:rsidRPr="00CA42EF">
        <w:rPr>
          <w:rFonts w:asciiTheme="minorHAnsi" w:hAnsiTheme="minorHAnsi" w:cs="Arial"/>
          <w:b/>
          <w:sz w:val="24"/>
          <w:szCs w:val="24"/>
        </w:rPr>
        <w:t xml:space="preserve">TERCERA.- </w:t>
      </w:r>
      <w:r w:rsidRPr="00CA42EF">
        <w:rPr>
          <w:rFonts w:asciiTheme="minorHAnsi" w:hAnsiTheme="minorHAnsi" w:cs="Arial"/>
          <w:sz w:val="24"/>
          <w:szCs w:val="24"/>
        </w:rPr>
        <w:t>En caso de incumplimiento total o parcial de</w:t>
      </w:r>
      <w:r w:rsidRPr="00CA42EF">
        <w:rPr>
          <w:rFonts w:asciiTheme="minorHAnsi" w:hAnsiTheme="minorHAnsi" w:cs="Arial"/>
          <w:b/>
          <w:sz w:val="24"/>
          <w:szCs w:val="24"/>
        </w:rPr>
        <w:t xml:space="preserve"> </w:t>
      </w:r>
      <w:r w:rsidRPr="00CA42EF">
        <w:rPr>
          <w:rFonts w:asciiTheme="minorHAnsi" w:hAnsiTheme="minorHAnsi" w:cs="Arial"/>
          <w:sz w:val="24"/>
          <w:szCs w:val="24"/>
        </w:rPr>
        <w:t>la EMPRESA o por el retardo de cualquiera de las obligaciones contenidas en la cláusula primera del presente documento</w:t>
      </w:r>
      <w:r w:rsidRPr="00CA42EF">
        <w:rPr>
          <w:rStyle w:val="Textoennegrita"/>
          <w:rFonts w:asciiTheme="minorHAnsi" w:hAnsiTheme="minorHAnsi" w:cs="Arial"/>
          <w:sz w:val="24"/>
          <w:szCs w:val="24"/>
        </w:rPr>
        <w:t xml:space="preserve">, se compromete </w:t>
      </w:r>
      <w:r w:rsidRPr="00CA42EF">
        <w:rPr>
          <w:rFonts w:asciiTheme="minorHAnsi" w:hAnsiTheme="minorHAnsi" w:cs="Arial"/>
          <w:sz w:val="24"/>
          <w:szCs w:val="24"/>
        </w:rPr>
        <w:t>a pagar incondicionalmente, a la orden de</w:t>
      </w:r>
      <w:r w:rsidRPr="00CA42EF">
        <w:rPr>
          <w:rFonts w:asciiTheme="minorHAnsi" w:eastAsiaTheme="minorHAnsi" w:hAnsiTheme="minorHAnsi" w:cs="Calibri"/>
          <w:b/>
          <w:sz w:val="24"/>
          <w:szCs w:val="24"/>
        </w:rPr>
        <w:t xml:space="preserve"> PTP - ADMINISTRADO POR FIDUCOLDEX S.A.</w:t>
      </w:r>
      <w:r w:rsidRPr="00CA42EF">
        <w:rPr>
          <w:rFonts w:asciiTheme="minorHAnsi" w:hAnsiTheme="minorHAnsi" w:cs="Arial"/>
          <w:sz w:val="24"/>
          <w:szCs w:val="24"/>
        </w:rPr>
        <w:t xml:space="preserve">, a título de penalización, la suma de </w:t>
      </w:r>
      <w:r w:rsidRPr="00CA42EF">
        <w:rPr>
          <w:rFonts w:asciiTheme="minorHAnsi" w:hAnsiTheme="minorHAnsi" w:cs="Arial"/>
          <w:color w:val="000000" w:themeColor="text1"/>
          <w:sz w:val="24"/>
          <w:szCs w:val="24"/>
        </w:rPr>
        <w:t xml:space="preserve">diez y seis millones ciento treinta un mil pesos ($16.131.000) </w:t>
      </w:r>
      <w:r w:rsidRPr="00CA42EF">
        <w:rPr>
          <w:rFonts w:asciiTheme="minorHAnsi" w:hAnsiTheme="minorHAnsi" w:cs="Arial"/>
          <w:color w:val="FF0000"/>
          <w:sz w:val="24"/>
          <w:szCs w:val="24"/>
        </w:rPr>
        <w:t xml:space="preserve"> </w:t>
      </w:r>
      <w:r w:rsidRPr="00CA42EF">
        <w:rPr>
          <w:rFonts w:asciiTheme="minorHAnsi" w:hAnsiTheme="minorHAnsi" w:cs="Arial"/>
          <w:sz w:val="24"/>
          <w:szCs w:val="24"/>
        </w:rPr>
        <w:t xml:space="preserve">incluido IVA. Este valor corresponde al precio que debió asumir el PTP para el desarrollo de la consultoría. </w:t>
      </w:r>
    </w:p>
    <w:p w14:paraId="0C762165" w14:textId="77777777" w:rsidR="00CF7C23" w:rsidRPr="00CA42EF" w:rsidRDefault="00CF7C23" w:rsidP="00CF7C23">
      <w:pPr>
        <w:pStyle w:val="Textocomentario"/>
        <w:jc w:val="both"/>
        <w:rPr>
          <w:rFonts w:asciiTheme="minorHAnsi" w:hAnsiTheme="minorHAnsi" w:cs="Arial"/>
          <w:sz w:val="24"/>
          <w:szCs w:val="24"/>
        </w:rPr>
      </w:pPr>
    </w:p>
    <w:p w14:paraId="2AEBDDBC" w14:textId="77777777" w:rsidR="00CF7C23" w:rsidRPr="00CA42EF" w:rsidRDefault="00CF7C23" w:rsidP="00CF7C23">
      <w:pPr>
        <w:suppressAutoHyphens/>
        <w:jc w:val="both"/>
        <w:rPr>
          <w:rFonts w:asciiTheme="minorHAnsi" w:hAnsiTheme="minorHAnsi"/>
          <w:sz w:val="24"/>
          <w:szCs w:val="24"/>
        </w:rPr>
      </w:pPr>
      <w:r w:rsidRPr="00CA42EF">
        <w:rPr>
          <w:rFonts w:asciiTheme="minorHAnsi" w:hAnsiTheme="minorHAnsi" w:cs="Arial"/>
          <w:sz w:val="24"/>
          <w:szCs w:val="24"/>
        </w:rPr>
        <w:t xml:space="preserve">LA EMPRESA autoriza al PTP, para que el monto de la penalización se descuente y/o compense de cualquier saldo que tenga a su favor, </w:t>
      </w:r>
      <w:r w:rsidRPr="00CA42EF">
        <w:rPr>
          <w:rFonts w:asciiTheme="minorHAnsi" w:hAnsiTheme="minorHAnsi"/>
          <w:sz w:val="24"/>
          <w:szCs w:val="24"/>
        </w:rPr>
        <w:t>ya sea en virtud de la presente convocatoria y/o proyecto o de cualquier otro que se haya suscrito entre las mismas partes o por cualquier otro concepto.</w:t>
      </w:r>
    </w:p>
    <w:p w14:paraId="35A6380F" w14:textId="77777777" w:rsidR="00CF7C23" w:rsidRPr="00CA42EF" w:rsidRDefault="00CF7C23" w:rsidP="00CF7C23">
      <w:pPr>
        <w:suppressAutoHyphens/>
        <w:jc w:val="both"/>
        <w:rPr>
          <w:rFonts w:asciiTheme="minorHAnsi" w:hAnsiTheme="minorHAnsi"/>
          <w:sz w:val="24"/>
          <w:szCs w:val="24"/>
        </w:rPr>
      </w:pPr>
    </w:p>
    <w:p w14:paraId="44C16B38" w14:textId="77777777" w:rsidR="00CF7C23" w:rsidRPr="00CA42EF" w:rsidRDefault="00CF7C23" w:rsidP="00CF7C23">
      <w:pPr>
        <w:suppressAutoHyphens/>
        <w:jc w:val="both"/>
        <w:rPr>
          <w:rFonts w:asciiTheme="minorHAnsi" w:hAnsiTheme="minorHAnsi" w:cs="Arial"/>
          <w:sz w:val="24"/>
          <w:szCs w:val="24"/>
        </w:rPr>
      </w:pPr>
      <w:r w:rsidRPr="00CA42EF">
        <w:rPr>
          <w:rFonts w:asciiTheme="minorHAnsi" w:hAnsiTheme="minorHAnsi" w:cs="Arial"/>
          <w:sz w:val="24"/>
          <w:szCs w:val="24"/>
        </w:rPr>
        <w:t xml:space="preserve">Igualmente, la anterior suma podrá ser exigida ejecutivamente por el </w:t>
      </w:r>
      <w:r w:rsidRPr="00CA42EF">
        <w:rPr>
          <w:rFonts w:asciiTheme="minorHAnsi" w:eastAsiaTheme="minorHAnsi" w:hAnsiTheme="minorHAnsi" w:cs="Calibri"/>
          <w:b/>
          <w:sz w:val="24"/>
          <w:szCs w:val="24"/>
        </w:rPr>
        <w:t xml:space="preserve">PTP - ADMINISTRADO POR FIDUCOLDEX S.A. </w:t>
      </w:r>
      <w:r w:rsidRPr="00CA42EF">
        <w:rPr>
          <w:rFonts w:asciiTheme="minorHAnsi" w:eastAsiaTheme="minorHAnsi" w:hAnsiTheme="minorHAnsi" w:cs="Calibri"/>
          <w:sz w:val="24"/>
          <w:szCs w:val="24"/>
        </w:rPr>
        <w:t>o la persona que éste designe</w:t>
      </w:r>
      <w:r w:rsidRPr="00CA42EF">
        <w:rPr>
          <w:rFonts w:asciiTheme="minorHAnsi" w:hAnsiTheme="minorHAnsi" w:cs="Arial"/>
          <w:sz w:val="24"/>
          <w:szCs w:val="24"/>
        </w:rPr>
        <w:t>, sin necesidad de requerimiento judicial o privado previo alguno ni constitución en mora de LA EMPRESA,  para lo cual la EMPRESA entiende y acepta que la presente ACTA DE COMPROMISO presta mérito ejecutivo.</w:t>
      </w:r>
    </w:p>
    <w:p w14:paraId="4B3B2008" w14:textId="77777777" w:rsidR="00CF7C23" w:rsidRPr="00CA42EF" w:rsidRDefault="00CF7C23" w:rsidP="00CF7C23">
      <w:pPr>
        <w:jc w:val="both"/>
        <w:rPr>
          <w:rFonts w:asciiTheme="minorHAnsi" w:hAnsiTheme="minorHAnsi" w:cs="Arial"/>
          <w:sz w:val="24"/>
          <w:szCs w:val="24"/>
        </w:rPr>
      </w:pPr>
    </w:p>
    <w:p w14:paraId="3648A0D5" w14:textId="77777777" w:rsidR="00CF7C23" w:rsidRPr="00CA42EF" w:rsidRDefault="00CF7C23" w:rsidP="00CF7C23">
      <w:pPr>
        <w:jc w:val="both"/>
        <w:rPr>
          <w:rFonts w:asciiTheme="minorHAnsi" w:hAnsiTheme="minorHAnsi" w:cs="Arial"/>
          <w:sz w:val="24"/>
          <w:szCs w:val="24"/>
        </w:rPr>
      </w:pPr>
      <w:r w:rsidRPr="00CA42EF">
        <w:rPr>
          <w:rFonts w:asciiTheme="minorHAnsi" w:hAnsiTheme="minorHAnsi" w:cs="Arial"/>
          <w:sz w:val="24"/>
          <w:szCs w:val="24"/>
        </w:rPr>
        <w:t xml:space="preserve">Lo anterior, sin perjuicio de que el </w:t>
      </w:r>
      <w:r w:rsidRPr="00CA42EF">
        <w:rPr>
          <w:rFonts w:asciiTheme="minorHAnsi" w:eastAsiaTheme="minorHAnsi" w:hAnsiTheme="minorHAnsi" w:cs="Calibri"/>
          <w:b/>
          <w:sz w:val="24"/>
          <w:szCs w:val="24"/>
        </w:rPr>
        <w:t xml:space="preserve">PTP - ADMINISTRADO POR FIDUCOLDEX S.A. </w:t>
      </w:r>
      <w:r w:rsidRPr="00CA42EF">
        <w:rPr>
          <w:rFonts w:asciiTheme="minorHAnsi" w:hAnsiTheme="minorHAnsi" w:cs="Arial"/>
          <w:sz w:val="24"/>
          <w:szCs w:val="24"/>
        </w:rPr>
        <w:t xml:space="preserve">pueda exigir adicionalmente las prestaciones e indemnizaciones derivadas del incumplimiento de esta </w:t>
      </w:r>
      <w:r w:rsidRPr="00CA42EF">
        <w:rPr>
          <w:rFonts w:asciiTheme="minorHAnsi" w:hAnsiTheme="minorHAnsi" w:cs="Arial"/>
          <w:bCs/>
          <w:sz w:val="24"/>
          <w:szCs w:val="24"/>
        </w:rPr>
        <w:t>CARTA DE COMPROMISO</w:t>
      </w:r>
      <w:r w:rsidRPr="00CA42EF">
        <w:rPr>
          <w:rFonts w:asciiTheme="minorHAnsi" w:hAnsiTheme="minorHAnsi" w:cs="Arial"/>
          <w:sz w:val="24"/>
          <w:szCs w:val="24"/>
        </w:rPr>
        <w:t>, y sin que se extinga por ello la obligación principal.</w:t>
      </w:r>
    </w:p>
    <w:p w14:paraId="1B4EE1A0" w14:textId="77777777" w:rsidR="00CF7C23" w:rsidRPr="00CA42EF" w:rsidRDefault="00CF7C23" w:rsidP="00CF7C23">
      <w:pPr>
        <w:jc w:val="both"/>
        <w:rPr>
          <w:rFonts w:asciiTheme="minorHAnsi" w:hAnsiTheme="minorHAnsi" w:cs="Arial"/>
          <w:sz w:val="24"/>
          <w:szCs w:val="24"/>
        </w:rPr>
      </w:pPr>
    </w:p>
    <w:p w14:paraId="3C326D39" w14:textId="77777777" w:rsidR="00CF7C23" w:rsidRPr="00CA42EF" w:rsidRDefault="00CF7C23" w:rsidP="00CF7C23">
      <w:pPr>
        <w:spacing w:line="240" w:lineRule="exact"/>
        <w:jc w:val="both"/>
        <w:rPr>
          <w:rFonts w:asciiTheme="minorHAnsi" w:hAnsiTheme="minorHAnsi" w:cs="Calibri"/>
          <w:bCs/>
          <w:sz w:val="24"/>
          <w:szCs w:val="24"/>
        </w:rPr>
      </w:pPr>
      <w:r w:rsidRPr="00CA42EF">
        <w:rPr>
          <w:rFonts w:asciiTheme="minorHAnsi" w:hAnsiTheme="minorHAnsi" w:cs="Arial"/>
          <w:b/>
          <w:sz w:val="24"/>
          <w:szCs w:val="24"/>
        </w:rPr>
        <w:t>CUARTA</w:t>
      </w:r>
      <w:r w:rsidRPr="00CA42EF">
        <w:rPr>
          <w:rStyle w:val="Textoennegrita"/>
          <w:rFonts w:asciiTheme="minorHAnsi" w:hAnsiTheme="minorHAnsi" w:cs="Arial"/>
          <w:sz w:val="24"/>
          <w:szCs w:val="24"/>
        </w:rPr>
        <w:t xml:space="preserve">.- </w:t>
      </w:r>
      <w:r w:rsidRPr="00CA42EF">
        <w:rPr>
          <w:rFonts w:asciiTheme="minorHAnsi" w:hAnsiTheme="minorHAnsi" w:cs="Calibri"/>
          <w:bCs/>
          <w:sz w:val="24"/>
          <w:szCs w:val="24"/>
        </w:rPr>
        <w:t>LA EMPRESA certifica a FIDUCOLDEX, COMO VOCERA Y ADMINISTRADORA DEL PTP que sus recursos no provienen ni se destinan al ejercicio de ninguna actividad ilícita o de actividades de lavado de dinero proveniente de éstas o de actividades relacionadas con la financiación del terrorismo.</w:t>
      </w:r>
    </w:p>
    <w:p w14:paraId="029A7E0F" w14:textId="77777777" w:rsidR="008F3326" w:rsidRPr="00CA42EF" w:rsidRDefault="008F3326" w:rsidP="00CF7C23">
      <w:pPr>
        <w:spacing w:line="240" w:lineRule="exact"/>
        <w:jc w:val="both"/>
        <w:rPr>
          <w:rFonts w:asciiTheme="minorHAnsi" w:hAnsiTheme="minorHAnsi" w:cs="Calibri"/>
          <w:bCs/>
          <w:sz w:val="24"/>
          <w:szCs w:val="24"/>
        </w:rPr>
      </w:pPr>
    </w:p>
    <w:p w14:paraId="75950316" w14:textId="77777777" w:rsidR="00CF7C23" w:rsidRPr="00CA42EF" w:rsidRDefault="00CF7C23" w:rsidP="00CF7C23">
      <w:pPr>
        <w:spacing w:line="240" w:lineRule="exact"/>
        <w:jc w:val="both"/>
        <w:rPr>
          <w:rFonts w:asciiTheme="minorHAnsi" w:hAnsiTheme="minorHAnsi" w:cs="Calibri"/>
          <w:bCs/>
          <w:sz w:val="24"/>
          <w:szCs w:val="24"/>
        </w:rPr>
      </w:pPr>
      <w:r w:rsidRPr="00CA42EF">
        <w:rPr>
          <w:rFonts w:asciiTheme="minorHAnsi" w:hAnsiTheme="minorHAnsi" w:cs="Calibri"/>
          <w:bCs/>
          <w:sz w:val="24"/>
          <w:szCs w:val="24"/>
        </w:rPr>
        <w:t>LA EMPRESA se obliga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w:t>
      </w:r>
    </w:p>
    <w:p w14:paraId="7BE2C6EF" w14:textId="77777777" w:rsidR="008F3326" w:rsidRPr="00CA42EF" w:rsidRDefault="008F3326" w:rsidP="00CF7C23">
      <w:pPr>
        <w:spacing w:line="240" w:lineRule="exact"/>
        <w:jc w:val="both"/>
        <w:rPr>
          <w:rFonts w:asciiTheme="minorHAnsi" w:hAnsiTheme="minorHAnsi" w:cs="Calibri"/>
          <w:bCs/>
          <w:sz w:val="24"/>
          <w:szCs w:val="24"/>
        </w:rPr>
      </w:pPr>
    </w:p>
    <w:p w14:paraId="70A46BF5" w14:textId="77777777" w:rsidR="00CF7C23" w:rsidRPr="00CA42EF" w:rsidRDefault="00CF7C23" w:rsidP="00CF7C23">
      <w:pPr>
        <w:spacing w:line="240" w:lineRule="exact"/>
        <w:jc w:val="both"/>
        <w:rPr>
          <w:rStyle w:val="Textoennegrita"/>
          <w:rFonts w:asciiTheme="minorHAnsi" w:hAnsiTheme="minorHAnsi" w:cs="Calibri"/>
          <w:b w:val="0"/>
          <w:sz w:val="24"/>
          <w:szCs w:val="24"/>
        </w:rPr>
      </w:pPr>
      <w:r w:rsidRPr="00CA42EF">
        <w:rPr>
          <w:rFonts w:asciiTheme="minorHAnsi" w:hAnsiTheme="minorHAnsi" w:cs="Calibri"/>
          <w:bCs/>
          <w:sz w:val="24"/>
          <w:szCs w:val="24"/>
        </w:rPr>
        <w:t xml:space="preserve">En todo caso, si durante el plazo de vigencia del presente compromiso LA EMPRESA, algunos de sus administradores o socios llegaren a resultar inmiscuidos en una investigación de cualquier tipo (penal, administrativa, etc.) relacionada con actividades ilícitas, lavado de dinero o financiamiento del terrorismo, o fuese incluido en listas de control como las de la ONU, OFAC, etc., FIDUCOLDEX COMO ADMINISTRADOR DEL PTP informará a LA EMPRESA y al respectivo asesor, su exclusión inmediata del Programa </w:t>
      </w:r>
      <w:r w:rsidRPr="00CA42EF">
        <w:rPr>
          <w:rFonts w:asciiTheme="minorHAnsi" w:hAnsiTheme="minorHAnsi" w:cstheme="minorHAnsi"/>
          <w:sz w:val="24"/>
          <w:szCs w:val="24"/>
          <w:lang w:val="es-ES"/>
        </w:rPr>
        <w:t xml:space="preserve">del PTP </w:t>
      </w:r>
      <w:r w:rsidRPr="00CA42EF">
        <w:rPr>
          <w:rFonts w:asciiTheme="minorHAnsi" w:hAnsiTheme="minorHAnsi" w:cs="Calibri"/>
          <w:bCs/>
          <w:sz w:val="24"/>
          <w:szCs w:val="24"/>
        </w:rPr>
        <w:t xml:space="preserve">y exigirá inmediatamente el pago de la suma establecida en la Cláusula Tercera de este instrumento sin que por este hecho esté obligado a indemnizar ningún tipo de perjuicio a LA EMPRESA. </w:t>
      </w:r>
    </w:p>
    <w:p w14:paraId="6ECE97B4" w14:textId="77777777" w:rsidR="00CF7C23" w:rsidRPr="00CA42EF" w:rsidRDefault="00CF7C23" w:rsidP="00CF7C23">
      <w:pPr>
        <w:jc w:val="both"/>
        <w:rPr>
          <w:rStyle w:val="Textoennegrita"/>
          <w:rFonts w:asciiTheme="minorHAnsi" w:hAnsiTheme="minorHAnsi" w:cs="Arial"/>
          <w:sz w:val="24"/>
          <w:szCs w:val="24"/>
        </w:rPr>
      </w:pPr>
    </w:p>
    <w:p w14:paraId="069EBE6B" w14:textId="77777777" w:rsidR="00CF7C23" w:rsidRPr="00CA42EF" w:rsidRDefault="00CF7C23" w:rsidP="00CF7C23">
      <w:pPr>
        <w:jc w:val="both"/>
        <w:rPr>
          <w:rStyle w:val="Textoennegrita"/>
          <w:rFonts w:asciiTheme="minorHAnsi" w:hAnsiTheme="minorHAnsi" w:cs="Arial"/>
          <w:b w:val="0"/>
          <w:sz w:val="24"/>
          <w:szCs w:val="24"/>
        </w:rPr>
      </w:pPr>
      <w:r w:rsidRPr="00CA42EF">
        <w:rPr>
          <w:rStyle w:val="Textoennegrita"/>
          <w:rFonts w:asciiTheme="minorHAnsi" w:hAnsiTheme="minorHAnsi" w:cs="Arial"/>
          <w:sz w:val="24"/>
          <w:szCs w:val="24"/>
        </w:rPr>
        <w:t>QUINTA</w:t>
      </w:r>
      <w:r w:rsidRPr="00CA42EF">
        <w:rPr>
          <w:rStyle w:val="Textoennegrita"/>
          <w:rFonts w:asciiTheme="minorHAnsi" w:hAnsiTheme="minorHAnsi" w:cs="Arial"/>
          <w:b w:val="0"/>
          <w:sz w:val="24"/>
          <w:szCs w:val="24"/>
        </w:rPr>
        <w:t xml:space="preserve">: MERITO EJECUTIVO: Para todos los efectos legales el presente instrumento presta merito ejecutivo. </w:t>
      </w:r>
    </w:p>
    <w:p w14:paraId="12FBC340" w14:textId="77777777" w:rsidR="00CF7C23" w:rsidRPr="00CA42EF" w:rsidRDefault="00CF7C23" w:rsidP="00CF7C23">
      <w:pPr>
        <w:pStyle w:val="Sinespaciado"/>
        <w:jc w:val="both"/>
        <w:rPr>
          <w:rStyle w:val="Textoennegrita"/>
          <w:rFonts w:asciiTheme="minorHAnsi" w:hAnsiTheme="minorHAnsi" w:cs="Arial"/>
          <w:b w:val="0"/>
          <w:sz w:val="24"/>
          <w:szCs w:val="24"/>
          <w:lang w:val="es-CO"/>
        </w:rPr>
      </w:pPr>
    </w:p>
    <w:p w14:paraId="5F7E2073" w14:textId="77777777" w:rsidR="00CF7C23" w:rsidRPr="00CA42EF" w:rsidRDefault="00CF7C23" w:rsidP="00CF7C23">
      <w:pPr>
        <w:pStyle w:val="Sinespaciado"/>
        <w:jc w:val="both"/>
        <w:rPr>
          <w:rFonts w:asciiTheme="minorHAnsi" w:hAnsiTheme="minorHAnsi" w:cs="Arial"/>
          <w:b/>
          <w:bCs/>
          <w:sz w:val="24"/>
          <w:szCs w:val="24"/>
        </w:rPr>
      </w:pPr>
      <w:r w:rsidRPr="00CA42EF">
        <w:rPr>
          <w:rStyle w:val="Textoennegrita"/>
          <w:rFonts w:asciiTheme="minorHAnsi" w:hAnsiTheme="minorHAnsi" w:cs="Arial"/>
          <w:b w:val="0"/>
          <w:sz w:val="24"/>
          <w:szCs w:val="24"/>
        </w:rPr>
        <w:t>Para constancia se firma por LA EMPRESA en la ciudad de Bogotá, D.C., en original, el día _____ del mes de _____________de 2017.</w:t>
      </w:r>
    </w:p>
    <w:p w14:paraId="04AFD072" w14:textId="77777777" w:rsidR="00CF7C23" w:rsidRPr="00CA42EF" w:rsidRDefault="00CF7C23" w:rsidP="00CF7C23">
      <w:pPr>
        <w:jc w:val="both"/>
        <w:rPr>
          <w:rFonts w:asciiTheme="minorHAnsi" w:hAnsiTheme="minorHAnsi" w:cs="Arial"/>
          <w:sz w:val="24"/>
          <w:szCs w:val="24"/>
          <w:highlight w:val="cyan"/>
        </w:rPr>
      </w:pPr>
    </w:p>
    <w:tbl>
      <w:tblPr>
        <w:tblW w:w="2235" w:type="pct"/>
        <w:tblCellMar>
          <w:left w:w="70" w:type="dxa"/>
          <w:right w:w="70" w:type="dxa"/>
        </w:tblCellMar>
        <w:tblLook w:val="0000" w:firstRow="0" w:lastRow="0" w:firstColumn="0" w:lastColumn="0" w:noHBand="0" w:noVBand="0"/>
      </w:tblPr>
      <w:tblGrid>
        <w:gridCol w:w="4266"/>
      </w:tblGrid>
      <w:tr w:rsidR="00CF7C23" w:rsidRPr="00CA42EF" w14:paraId="69716046" w14:textId="77777777" w:rsidTr="000D270F">
        <w:trPr>
          <w:trHeight w:val="413"/>
        </w:trPr>
        <w:tc>
          <w:tcPr>
            <w:tcW w:w="5000" w:type="pct"/>
          </w:tcPr>
          <w:p w14:paraId="67DC51C5" w14:textId="77777777" w:rsidR="00CF7C23" w:rsidRPr="00CA42EF" w:rsidRDefault="00CF7C23" w:rsidP="000D270F">
            <w:pPr>
              <w:rPr>
                <w:rFonts w:asciiTheme="minorHAnsi" w:hAnsiTheme="minorHAnsi" w:cs="Arial"/>
                <w:b/>
                <w:sz w:val="24"/>
                <w:szCs w:val="24"/>
              </w:rPr>
            </w:pPr>
          </w:p>
          <w:p w14:paraId="0A39E0CA" w14:textId="77777777" w:rsidR="00CF7C23" w:rsidRPr="00CA42EF" w:rsidRDefault="00CF7C23" w:rsidP="000D270F">
            <w:pPr>
              <w:rPr>
                <w:rFonts w:asciiTheme="minorHAnsi" w:hAnsiTheme="minorHAnsi" w:cs="Arial"/>
                <w:b/>
                <w:bCs/>
                <w:color w:val="4F81BD" w:themeColor="accent1"/>
                <w:sz w:val="24"/>
                <w:szCs w:val="24"/>
              </w:rPr>
            </w:pPr>
            <w:r w:rsidRPr="00CA42EF">
              <w:rPr>
                <w:rFonts w:asciiTheme="minorHAnsi" w:hAnsiTheme="minorHAnsi" w:cs="Arial"/>
                <w:b/>
                <w:sz w:val="24"/>
                <w:szCs w:val="24"/>
              </w:rPr>
              <w:t>LA EMPRESA</w:t>
            </w:r>
          </w:p>
        </w:tc>
      </w:tr>
      <w:tr w:rsidR="00CF7C23" w:rsidRPr="00CA42EF" w14:paraId="2369C506" w14:textId="77777777" w:rsidTr="000D270F">
        <w:trPr>
          <w:trHeight w:val="1429"/>
        </w:trPr>
        <w:tc>
          <w:tcPr>
            <w:tcW w:w="5000" w:type="pct"/>
          </w:tcPr>
          <w:p w14:paraId="3D8754CA" w14:textId="77777777" w:rsidR="00CF7C23" w:rsidRPr="00CA42EF" w:rsidRDefault="00CF7C23" w:rsidP="000D270F">
            <w:pPr>
              <w:jc w:val="center"/>
              <w:rPr>
                <w:rFonts w:asciiTheme="minorHAnsi" w:hAnsiTheme="minorHAnsi" w:cs="Arial"/>
                <w:b/>
                <w:bCs/>
                <w:sz w:val="24"/>
                <w:szCs w:val="24"/>
              </w:rPr>
            </w:pPr>
          </w:p>
          <w:p w14:paraId="0BCCB0CA" w14:textId="77777777" w:rsidR="00CF7C23" w:rsidRPr="00CA42EF" w:rsidRDefault="00CF7C23" w:rsidP="000D270F">
            <w:pPr>
              <w:jc w:val="center"/>
              <w:rPr>
                <w:rFonts w:asciiTheme="minorHAnsi" w:hAnsiTheme="minorHAnsi" w:cs="Arial"/>
                <w:b/>
                <w:bCs/>
                <w:sz w:val="24"/>
                <w:szCs w:val="24"/>
              </w:rPr>
            </w:pPr>
          </w:p>
          <w:p w14:paraId="46A6DBF9" w14:textId="77777777" w:rsidR="00CF7C23" w:rsidRPr="00CA42EF" w:rsidRDefault="00CF7C23" w:rsidP="000D270F">
            <w:pPr>
              <w:jc w:val="center"/>
              <w:rPr>
                <w:rFonts w:asciiTheme="minorHAnsi" w:hAnsiTheme="minorHAnsi" w:cs="Arial"/>
                <w:b/>
                <w:bCs/>
                <w:sz w:val="24"/>
                <w:szCs w:val="24"/>
              </w:rPr>
            </w:pPr>
          </w:p>
          <w:p w14:paraId="0A51A7D7" w14:textId="77777777" w:rsidR="00CF7C23" w:rsidRPr="00CA42EF" w:rsidRDefault="00CF7C23" w:rsidP="000D270F">
            <w:pPr>
              <w:rPr>
                <w:rFonts w:asciiTheme="minorHAnsi" w:hAnsiTheme="minorHAnsi" w:cs="Arial"/>
                <w:b/>
                <w:bCs/>
                <w:sz w:val="24"/>
                <w:szCs w:val="24"/>
              </w:rPr>
            </w:pPr>
            <w:r w:rsidRPr="00CA42EF">
              <w:rPr>
                <w:rFonts w:asciiTheme="minorHAnsi" w:hAnsiTheme="minorHAnsi" w:cs="Arial"/>
                <w:b/>
                <w:bCs/>
                <w:sz w:val="24"/>
                <w:szCs w:val="24"/>
              </w:rPr>
              <w:t>Firma:  __________________________</w:t>
            </w:r>
          </w:p>
          <w:p w14:paraId="79A0A869" w14:textId="77777777" w:rsidR="00CF7C23" w:rsidRPr="00CA42EF" w:rsidRDefault="00CF7C23" w:rsidP="000D270F">
            <w:pPr>
              <w:jc w:val="center"/>
              <w:rPr>
                <w:rFonts w:asciiTheme="minorHAnsi" w:hAnsiTheme="minorHAnsi" w:cs="Arial"/>
                <w:b/>
                <w:bCs/>
                <w:sz w:val="24"/>
                <w:szCs w:val="24"/>
              </w:rPr>
            </w:pPr>
          </w:p>
        </w:tc>
      </w:tr>
    </w:tbl>
    <w:p w14:paraId="2BB83AD7" w14:textId="77777777" w:rsidR="00CF7C23" w:rsidRPr="00CA42EF" w:rsidRDefault="00CF7C23" w:rsidP="00CF7C23">
      <w:pPr>
        <w:rPr>
          <w:rFonts w:asciiTheme="minorHAnsi" w:hAnsiTheme="minorHAnsi"/>
          <w:sz w:val="24"/>
          <w:szCs w:val="24"/>
        </w:rPr>
      </w:pPr>
      <w:r w:rsidRPr="00CA42EF">
        <w:rPr>
          <w:rFonts w:asciiTheme="minorHAnsi" w:hAnsiTheme="minorHAnsi"/>
          <w:sz w:val="24"/>
          <w:szCs w:val="24"/>
        </w:rPr>
        <w:t>Nombre Completo:</w:t>
      </w:r>
    </w:p>
    <w:p w14:paraId="55B624C5" w14:textId="77777777" w:rsidR="00CF7C23" w:rsidRPr="00CA42EF" w:rsidRDefault="00CF7C23" w:rsidP="00CF7C23">
      <w:pPr>
        <w:rPr>
          <w:rFonts w:asciiTheme="minorHAnsi" w:hAnsiTheme="minorHAnsi"/>
          <w:sz w:val="24"/>
          <w:szCs w:val="24"/>
        </w:rPr>
      </w:pPr>
      <w:r w:rsidRPr="00CA42EF">
        <w:rPr>
          <w:rFonts w:asciiTheme="minorHAnsi" w:hAnsiTheme="minorHAnsi"/>
          <w:sz w:val="24"/>
          <w:szCs w:val="24"/>
        </w:rPr>
        <w:t>Cédula:</w:t>
      </w:r>
    </w:p>
    <w:p w14:paraId="47AD6B2A" w14:textId="77777777" w:rsidR="00CF7C23" w:rsidRPr="00CA42EF" w:rsidRDefault="00CF7C23" w:rsidP="00CF7C23">
      <w:pPr>
        <w:rPr>
          <w:rFonts w:asciiTheme="minorHAnsi" w:hAnsiTheme="minorHAnsi"/>
          <w:sz w:val="24"/>
          <w:szCs w:val="24"/>
        </w:rPr>
      </w:pPr>
    </w:p>
    <w:p w14:paraId="62F4FCAD" w14:textId="77777777" w:rsidR="00CF7C23" w:rsidRPr="00CA42EF" w:rsidRDefault="00CF7C23" w:rsidP="00CF7C23">
      <w:pPr>
        <w:rPr>
          <w:rFonts w:asciiTheme="minorHAnsi" w:hAnsiTheme="minorHAnsi"/>
          <w:sz w:val="24"/>
          <w:szCs w:val="24"/>
        </w:rPr>
      </w:pPr>
    </w:p>
    <w:p w14:paraId="6B8E718E" w14:textId="77777777" w:rsidR="00CF7C23" w:rsidRPr="00CA42EF" w:rsidRDefault="00CF7C23" w:rsidP="00CF7C23">
      <w:pPr>
        <w:rPr>
          <w:rFonts w:asciiTheme="minorHAnsi" w:hAnsiTheme="minorHAnsi"/>
          <w:sz w:val="24"/>
          <w:szCs w:val="24"/>
        </w:rPr>
      </w:pPr>
    </w:p>
    <w:p w14:paraId="26D7680B" w14:textId="77777777" w:rsidR="00CF7C23" w:rsidRPr="00CA42EF" w:rsidRDefault="00CF7C23" w:rsidP="00CF7C23">
      <w:pPr>
        <w:rPr>
          <w:rFonts w:asciiTheme="minorHAnsi" w:hAnsiTheme="minorHAnsi"/>
          <w:sz w:val="24"/>
          <w:szCs w:val="24"/>
        </w:rPr>
      </w:pPr>
    </w:p>
    <w:sectPr w:rsidR="00CF7C23" w:rsidRPr="00CA42EF" w:rsidSect="00CA42EF">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5245B" w14:textId="77777777" w:rsidR="00B627A3" w:rsidRDefault="00B627A3" w:rsidP="00D35C77">
      <w:r>
        <w:separator/>
      </w:r>
    </w:p>
  </w:endnote>
  <w:endnote w:type="continuationSeparator" w:id="0">
    <w:p w14:paraId="5CEDEA0A" w14:textId="77777777" w:rsidR="00B627A3" w:rsidRDefault="00B627A3" w:rsidP="00D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98C44" w14:textId="77777777" w:rsidR="00B627A3" w:rsidRDefault="00B627A3" w:rsidP="00D35C77">
      <w:r>
        <w:separator/>
      </w:r>
    </w:p>
  </w:footnote>
  <w:footnote w:type="continuationSeparator" w:id="0">
    <w:p w14:paraId="1F288233" w14:textId="77777777" w:rsidR="00B627A3" w:rsidRDefault="00B627A3" w:rsidP="00D3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E2B2" w14:textId="5B8EA55C" w:rsidR="00B627A3" w:rsidRDefault="00B627A3" w:rsidP="00CA39E6">
    <w:pPr>
      <w:pStyle w:val="Encabezado"/>
    </w:pPr>
    <w:r>
      <w:rPr>
        <w:noProof/>
        <w:lang w:eastAsia="es-CO"/>
      </w:rPr>
      <w:drawing>
        <wp:inline distT="0" distB="0" distL="0" distR="0" wp14:anchorId="0A6A9B02" wp14:editId="36C95460">
          <wp:extent cx="1718945" cy="585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r>
      <w:rPr>
        <w:rFonts w:ascii="Arial" w:hAnsi="Arial" w:cs="Arial"/>
        <w:noProof/>
        <w:lang w:eastAsia="es-CO"/>
      </w:rPr>
      <w:drawing>
        <wp:anchor distT="0" distB="0" distL="114300" distR="114300" simplePos="0" relativeHeight="251658240" behindDoc="0" locked="0" layoutInCell="1" allowOverlap="1" wp14:anchorId="1E85FC06" wp14:editId="13645721">
          <wp:simplePos x="0" y="0"/>
          <wp:positionH relativeFrom="margin">
            <wp:posOffset>4476750</wp:posOffset>
          </wp:positionH>
          <wp:positionV relativeFrom="paragraph">
            <wp:posOffset>18415</wp:posOffset>
          </wp:positionV>
          <wp:extent cx="1138959" cy="658091"/>
          <wp:effectExtent l="0" t="0" r="444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3C6DF" w14:textId="77777777" w:rsidR="00B627A3" w:rsidRDefault="00B627A3" w:rsidP="00CA3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CE1"/>
    <w:multiLevelType w:val="hybridMultilevel"/>
    <w:tmpl w:val="C3D41832"/>
    <w:lvl w:ilvl="0" w:tplc="79E60C62">
      <w:start w:val="1"/>
      <w:numFmt w:val="decimal"/>
      <w:lvlText w:val="%1."/>
      <w:lvlJc w:val="left"/>
      <w:pPr>
        <w:ind w:left="786"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A0509A"/>
    <w:multiLevelType w:val="hybridMultilevel"/>
    <w:tmpl w:val="61160234"/>
    <w:lvl w:ilvl="0" w:tplc="D5220F8A">
      <w:start w:val="1"/>
      <w:numFmt w:val="decimal"/>
      <w:lvlText w:val="%1."/>
      <w:lvlJc w:val="left"/>
      <w:pPr>
        <w:ind w:left="1698" w:hanging="9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34E5D3C"/>
    <w:multiLevelType w:val="hybridMultilevel"/>
    <w:tmpl w:val="12709D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15238E"/>
    <w:multiLevelType w:val="hybridMultilevel"/>
    <w:tmpl w:val="3BAC7F2E"/>
    <w:lvl w:ilvl="0" w:tplc="A0C065F4">
      <w:start w:val="3"/>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6E4F6E"/>
    <w:multiLevelType w:val="hybridMultilevel"/>
    <w:tmpl w:val="E112EEC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nsid w:val="333E0040"/>
    <w:multiLevelType w:val="hybridMultilevel"/>
    <w:tmpl w:val="6B368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B17145D"/>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C32D76"/>
    <w:multiLevelType w:val="multilevel"/>
    <w:tmpl w:val="753E4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F043A4"/>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D2B0F"/>
    <w:multiLevelType w:val="hybridMultilevel"/>
    <w:tmpl w:val="2B20C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9AC5972"/>
    <w:multiLevelType w:val="multilevel"/>
    <w:tmpl w:val="7C5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D248A1"/>
    <w:multiLevelType w:val="hybridMultilevel"/>
    <w:tmpl w:val="DAAA436C"/>
    <w:lvl w:ilvl="0" w:tplc="240A0013">
      <w:start w:val="1"/>
      <w:numFmt w:val="upperRoman"/>
      <w:lvlText w:val="%1."/>
      <w:lvlJc w:val="right"/>
      <w:pPr>
        <w:ind w:left="720" w:hanging="360"/>
      </w:pPr>
    </w:lvl>
    <w:lvl w:ilvl="1" w:tplc="ED3A62A8">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AE47C3E"/>
    <w:multiLevelType w:val="hybridMultilevel"/>
    <w:tmpl w:val="594A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C1A3E10"/>
    <w:multiLevelType w:val="hybridMultilevel"/>
    <w:tmpl w:val="6644AB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D2726D8"/>
    <w:multiLevelType w:val="hybridMultilevel"/>
    <w:tmpl w:val="F05453B6"/>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747C2F"/>
    <w:multiLevelType w:val="hybridMultilevel"/>
    <w:tmpl w:val="9CE0C5CA"/>
    <w:lvl w:ilvl="0" w:tplc="832CA6C4">
      <w:start w:val="1"/>
      <w:numFmt w:val="lowerRoman"/>
      <w:lvlText w:val="%1."/>
      <w:lvlJc w:val="right"/>
      <w:pPr>
        <w:ind w:left="720" w:hanging="360"/>
      </w:pPr>
      <w:rPr>
        <w:b/>
      </w:rPr>
    </w:lvl>
    <w:lvl w:ilvl="1" w:tplc="AD4E29B2">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5"/>
  </w:num>
  <w:num w:numId="5">
    <w:abstractNumId w:val="6"/>
  </w:num>
  <w:num w:numId="6">
    <w:abstractNumId w:val="1"/>
  </w:num>
  <w:num w:numId="7">
    <w:abstractNumId w:val="11"/>
  </w:num>
  <w:num w:numId="8">
    <w:abstractNumId w:val="13"/>
  </w:num>
  <w:num w:numId="9">
    <w:abstractNumId w:val="10"/>
  </w:num>
  <w:num w:numId="10">
    <w:abstractNumId w:val="9"/>
  </w:num>
  <w:num w:numId="11">
    <w:abstractNumId w:val="3"/>
  </w:num>
  <w:num w:numId="12">
    <w:abstractNumId w:val="16"/>
  </w:num>
  <w:num w:numId="13">
    <w:abstractNumId w:val="2"/>
  </w:num>
  <w:num w:numId="14">
    <w:abstractNumId w:val="19"/>
  </w:num>
  <w:num w:numId="15">
    <w:abstractNumId w:val="14"/>
  </w:num>
  <w:num w:numId="16">
    <w:abstractNumId w:val="7"/>
  </w:num>
  <w:num w:numId="17">
    <w:abstractNumId w:val="17"/>
  </w:num>
  <w:num w:numId="18">
    <w:abstractNumId w:val="1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3E"/>
    <w:rsid w:val="0000371F"/>
    <w:rsid w:val="0005163E"/>
    <w:rsid w:val="000611BF"/>
    <w:rsid w:val="000B16FF"/>
    <w:rsid w:val="000C394C"/>
    <w:rsid w:val="000C4695"/>
    <w:rsid w:val="000C54C9"/>
    <w:rsid w:val="000D270F"/>
    <w:rsid w:val="000D2F94"/>
    <w:rsid w:val="000E5FB3"/>
    <w:rsid w:val="00121E32"/>
    <w:rsid w:val="00123844"/>
    <w:rsid w:val="001738C3"/>
    <w:rsid w:val="001B3D11"/>
    <w:rsid w:val="001B6F9E"/>
    <w:rsid w:val="001E5B81"/>
    <w:rsid w:val="00214175"/>
    <w:rsid w:val="002558A6"/>
    <w:rsid w:val="00286846"/>
    <w:rsid w:val="002A37B8"/>
    <w:rsid w:val="002D0A08"/>
    <w:rsid w:val="00325DA1"/>
    <w:rsid w:val="00335F85"/>
    <w:rsid w:val="00341235"/>
    <w:rsid w:val="0035081A"/>
    <w:rsid w:val="003B485D"/>
    <w:rsid w:val="003E5310"/>
    <w:rsid w:val="003F058B"/>
    <w:rsid w:val="0044669D"/>
    <w:rsid w:val="004538E8"/>
    <w:rsid w:val="00491AD6"/>
    <w:rsid w:val="004C3C15"/>
    <w:rsid w:val="004E5AE9"/>
    <w:rsid w:val="004F329D"/>
    <w:rsid w:val="0050536C"/>
    <w:rsid w:val="0051355B"/>
    <w:rsid w:val="00530BE1"/>
    <w:rsid w:val="00533B05"/>
    <w:rsid w:val="00555294"/>
    <w:rsid w:val="00564EAA"/>
    <w:rsid w:val="005674F3"/>
    <w:rsid w:val="00590C31"/>
    <w:rsid w:val="005C3E65"/>
    <w:rsid w:val="005C7272"/>
    <w:rsid w:val="005E675C"/>
    <w:rsid w:val="00616A30"/>
    <w:rsid w:val="00620D6F"/>
    <w:rsid w:val="0062492B"/>
    <w:rsid w:val="00626577"/>
    <w:rsid w:val="006279AF"/>
    <w:rsid w:val="00642FF4"/>
    <w:rsid w:val="0066382E"/>
    <w:rsid w:val="006826EC"/>
    <w:rsid w:val="00690365"/>
    <w:rsid w:val="006A6813"/>
    <w:rsid w:val="006C26B4"/>
    <w:rsid w:val="006E7EA2"/>
    <w:rsid w:val="006F02B1"/>
    <w:rsid w:val="006F25AB"/>
    <w:rsid w:val="006F324A"/>
    <w:rsid w:val="00733EC7"/>
    <w:rsid w:val="00753EF1"/>
    <w:rsid w:val="007774FA"/>
    <w:rsid w:val="007A24E8"/>
    <w:rsid w:val="007C1370"/>
    <w:rsid w:val="007C5089"/>
    <w:rsid w:val="007F7EAB"/>
    <w:rsid w:val="0083719F"/>
    <w:rsid w:val="00847EF1"/>
    <w:rsid w:val="00861CBA"/>
    <w:rsid w:val="00882B82"/>
    <w:rsid w:val="008A0A19"/>
    <w:rsid w:val="008B7774"/>
    <w:rsid w:val="008F3326"/>
    <w:rsid w:val="008F50D0"/>
    <w:rsid w:val="00923AD2"/>
    <w:rsid w:val="0094515C"/>
    <w:rsid w:val="0096397D"/>
    <w:rsid w:val="00973AB8"/>
    <w:rsid w:val="009814FC"/>
    <w:rsid w:val="0098240B"/>
    <w:rsid w:val="00983229"/>
    <w:rsid w:val="00990B6B"/>
    <w:rsid w:val="00997464"/>
    <w:rsid w:val="009A4264"/>
    <w:rsid w:val="009D387D"/>
    <w:rsid w:val="009D4D2D"/>
    <w:rsid w:val="009D6B86"/>
    <w:rsid w:val="00A301C6"/>
    <w:rsid w:val="00A43DB4"/>
    <w:rsid w:val="00A53947"/>
    <w:rsid w:val="00AC063E"/>
    <w:rsid w:val="00AF714D"/>
    <w:rsid w:val="00B45454"/>
    <w:rsid w:val="00B627A3"/>
    <w:rsid w:val="00B7590F"/>
    <w:rsid w:val="00B82F6B"/>
    <w:rsid w:val="00BC33DC"/>
    <w:rsid w:val="00BE3188"/>
    <w:rsid w:val="00C04E31"/>
    <w:rsid w:val="00C22638"/>
    <w:rsid w:val="00C41A9D"/>
    <w:rsid w:val="00CA39E6"/>
    <w:rsid w:val="00CA42EF"/>
    <w:rsid w:val="00CB6FA0"/>
    <w:rsid w:val="00CC4BDE"/>
    <w:rsid w:val="00CF21F4"/>
    <w:rsid w:val="00CF7C23"/>
    <w:rsid w:val="00D102D2"/>
    <w:rsid w:val="00D31355"/>
    <w:rsid w:val="00D332D4"/>
    <w:rsid w:val="00D35C77"/>
    <w:rsid w:val="00D53173"/>
    <w:rsid w:val="00D54F89"/>
    <w:rsid w:val="00D56D99"/>
    <w:rsid w:val="00D61A1F"/>
    <w:rsid w:val="00D63091"/>
    <w:rsid w:val="00D93547"/>
    <w:rsid w:val="00D95CFE"/>
    <w:rsid w:val="00DA2160"/>
    <w:rsid w:val="00DA59E7"/>
    <w:rsid w:val="00DB1A23"/>
    <w:rsid w:val="00DC795C"/>
    <w:rsid w:val="00DF7CE6"/>
    <w:rsid w:val="00E038C1"/>
    <w:rsid w:val="00E25A99"/>
    <w:rsid w:val="00E422D5"/>
    <w:rsid w:val="00E83F6C"/>
    <w:rsid w:val="00E86D63"/>
    <w:rsid w:val="00E93780"/>
    <w:rsid w:val="00EB73E0"/>
    <w:rsid w:val="00EE22A0"/>
    <w:rsid w:val="00EF272E"/>
    <w:rsid w:val="00F0640A"/>
    <w:rsid w:val="00F3576A"/>
    <w:rsid w:val="00F94189"/>
    <w:rsid w:val="00FA2624"/>
    <w:rsid w:val="00FA5B7A"/>
    <w:rsid w:val="00FB5F83"/>
    <w:rsid w:val="00FE6293"/>
    <w:rsid w:val="00FF21C3"/>
    <w:rsid w:val="00FF7E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D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paragraph" w:styleId="Ttulo1">
    <w:name w:val="heading 1"/>
    <w:basedOn w:val="Normal"/>
    <w:next w:val="Normal"/>
    <w:link w:val="Ttulo1Car"/>
    <w:qFormat/>
    <w:rsid w:val="00CF7C23"/>
    <w:pPr>
      <w:keepNext/>
      <w:outlineLvl w:val="0"/>
    </w:pPr>
    <w:rPr>
      <w:rFonts w:ascii="Tahoma" w:eastAsia="Times New Roman" w:hAnsi="Tahoma"/>
      <w:b/>
      <w:sz w:val="16"/>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 w:type="character" w:customStyle="1" w:styleId="Ttulo1Car">
    <w:name w:val="Título 1 Car"/>
    <w:basedOn w:val="Fuentedeprrafopredeter"/>
    <w:link w:val="Ttulo1"/>
    <w:rsid w:val="00CF7C23"/>
    <w:rPr>
      <w:rFonts w:ascii="Tahoma" w:eastAsia="Times New Roman" w:hAnsi="Tahoma" w:cs="Times New Roman"/>
      <w:b/>
      <w:sz w:val="16"/>
      <w:szCs w:val="20"/>
      <w:lang w:val="es-MX" w:eastAsia="x-none"/>
    </w:rPr>
  </w:style>
  <w:style w:type="paragraph" w:styleId="Sinespaciado">
    <w:name w:val="No Spacing"/>
    <w:link w:val="SinespaciadoCar"/>
    <w:uiPriority w:val="1"/>
    <w:qFormat/>
    <w:rsid w:val="00CF7C2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CF7C23"/>
    <w:rPr>
      <w:rFonts w:ascii="Calibri" w:eastAsia="Calibri" w:hAnsi="Calibri" w:cs="Times New Roman"/>
      <w:lang w:val="es-ES"/>
    </w:rPr>
  </w:style>
  <w:style w:type="character" w:styleId="Textoennegrita">
    <w:name w:val="Strong"/>
    <w:uiPriority w:val="22"/>
    <w:qFormat/>
    <w:rsid w:val="00CF7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paragraph" w:styleId="Ttulo1">
    <w:name w:val="heading 1"/>
    <w:basedOn w:val="Normal"/>
    <w:next w:val="Normal"/>
    <w:link w:val="Ttulo1Car"/>
    <w:qFormat/>
    <w:rsid w:val="00CF7C23"/>
    <w:pPr>
      <w:keepNext/>
      <w:outlineLvl w:val="0"/>
    </w:pPr>
    <w:rPr>
      <w:rFonts w:ascii="Tahoma" w:eastAsia="Times New Roman" w:hAnsi="Tahoma"/>
      <w:b/>
      <w:sz w:val="16"/>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 w:type="character" w:customStyle="1" w:styleId="Ttulo1Car">
    <w:name w:val="Título 1 Car"/>
    <w:basedOn w:val="Fuentedeprrafopredeter"/>
    <w:link w:val="Ttulo1"/>
    <w:rsid w:val="00CF7C23"/>
    <w:rPr>
      <w:rFonts w:ascii="Tahoma" w:eastAsia="Times New Roman" w:hAnsi="Tahoma" w:cs="Times New Roman"/>
      <w:b/>
      <w:sz w:val="16"/>
      <w:szCs w:val="20"/>
      <w:lang w:val="es-MX" w:eastAsia="x-none"/>
    </w:rPr>
  </w:style>
  <w:style w:type="paragraph" w:styleId="Sinespaciado">
    <w:name w:val="No Spacing"/>
    <w:link w:val="SinespaciadoCar"/>
    <w:uiPriority w:val="1"/>
    <w:qFormat/>
    <w:rsid w:val="00CF7C2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CF7C23"/>
    <w:rPr>
      <w:rFonts w:ascii="Calibri" w:eastAsia="Calibri" w:hAnsi="Calibri" w:cs="Times New Roman"/>
      <w:lang w:val="es-ES"/>
    </w:rPr>
  </w:style>
  <w:style w:type="character" w:styleId="Textoennegrita">
    <w:name w:val="Strong"/>
    <w:uiPriority w:val="22"/>
    <w:qFormat/>
    <w:rsid w:val="00CF7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548105477">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2320</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Ricardo Horta</dc:creator>
  <cp:lastModifiedBy>Alba Nelly Castelblanco</cp:lastModifiedBy>
  <cp:revision>10</cp:revision>
  <cp:lastPrinted>2017-08-08T22:12:00Z</cp:lastPrinted>
  <dcterms:created xsi:type="dcterms:W3CDTF">2017-09-07T14:15:00Z</dcterms:created>
  <dcterms:modified xsi:type="dcterms:W3CDTF">2017-09-08T15:02:00Z</dcterms:modified>
</cp:coreProperties>
</file>