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4B5F141E" w:rsidR="00E968FE" w:rsidRPr="004A63EB" w:rsidRDefault="00E968FE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CARTA DE </w:t>
      </w:r>
      <w:r w:rsidR="00EE680F"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6A372703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D46FC6">
      <w:pPr>
        <w:spacing w:before="240" w:after="0" w:line="240" w:lineRule="auto"/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36E3DADA" w:rsidR="00E968FE" w:rsidRPr="004A63EB" w:rsidRDefault="00D46FC6" w:rsidP="00D46FC6">
      <w:pPr>
        <w:spacing w:before="240" w:after="0" w:line="240" w:lineRule="auto"/>
        <w:ind w:left="-142" w:right="-9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AURELIO MEJÍA MEJÍA</w:t>
      </w:r>
    </w:p>
    <w:p w14:paraId="3D8DC03D" w14:textId="264DAD9B" w:rsidR="00E968FE" w:rsidRPr="00D46FC6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D46FC6">
        <w:rPr>
          <w:rFonts w:ascii="Segoe UI" w:hAnsi="Segoe UI" w:cs="Segoe UI"/>
          <w:sz w:val="20"/>
          <w:szCs w:val="20"/>
        </w:rPr>
        <w:t xml:space="preserve">PRESIDENTE DE </w:t>
      </w:r>
      <w:r w:rsidR="00D46FC6" w:rsidRPr="00D46FC6">
        <w:rPr>
          <w:rFonts w:ascii="Segoe UI" w:hAnsi="Segoe UI" w:cs="Segoe UI"/>
          <w:sz w:val="20"/>
          <w:szCs w:val="20"/>
        </w:rPr>
        <w:t>COLOMBIA PRODUCTIVA</w:t>
      </w:r>
    </w:p>
    <w:p w14:paraId="0214AD38" w14:textId="20369D2F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D46FC6">
        <w:rPr>
          <w:rFonts w:ascii="Segoe UI" w:hAnsi="Segoe UI" w:cs="Segoe UI"/>
          <w:sz w:val="20"/>
          <w:szCs w:val="20"/>
        </w:rPr>
        <w:t>COLOMBIA PRODUCTIVA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705D2EDA" w14:textId="189BECAA" w:rsidR="00D46FC6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D46FC6">
        <w:rPr>
          <w:rFonts w:ascii="Segoe UI" w:hAnsi="Segoe UI" w:cs="Segoe UI"/>
          <w:sz w:val="20"/>
          <w:szCs w:val="20"/>
        </w:rPr>
        <w:tab/>
      </w:r>
      <w:r w:rsidR="00D46FC6" w:rsidRPr="00D46FC6">
        <w:rPr>
          <w:rFonts w:ascii="Segoe UI" w:hAnsi="Segoe UI" w:cs="Segoe UI"/>
          <w:sz w:val="20"/>
          <w:szCs w:val="20"/>
        </w:rPr>
        <w:t>olga.pesca@colombiaproductiva.com</w:t>
      </w:r>
    </w:p>
    <w:p w14:paraId="6E45F4A3" w14:textId="28417DD7" w:rsidR="00E968FE" w:rsidRPr="004A63EB" w:rsidRDefault="00D46FC6" w:rsidP="00D46FC6">
      <w:pPr>
        <w:spacing w:after="0"/>
        <w:ind w:left="-142" w:right="-93" w:firstLine="8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sandra.gutierrez@fiducoldex.com.co</w:t>
      </w:r>
      <w:r w:rsidR="00E968FE" w:rsidRPr="004A63EB">
        <w:rPr>
          <w:rFonts w:ascii="Segoe UI" w:hAnsi="Segoe UI" w:cs="Segoe UI"/>
          <w:sz w:val="20"/>
          <w:szCs w:val="20"/>
        </w:rPr>
        <w:t xml:space="preserve"> 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656389C8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</w:rPr>
        <w:t>“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  <w:lang w:val="es"/>
        </w:rPr>
        <w:t>objeto de la invitación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</w:rPr>
        <w:t>”,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Colombianas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>Convocatorias limitadas a M</w:t>
      </w:r>
      <w:r w:rsidR="00D46FC6">
        <w:rPr>
          <w:rFonts w:ascii="Segoe UI" w:hAnsi="Segoe UI" w:cs="Segoe UI"/>
          <w:i/>
          <w:iCs/>
          <w:sz w:val="20"/>
          <w:szCs w:val="20"/>
        </w:rPr>
        <w:t>i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>pyme</w:t>
      </w:r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Certificado de calidad de Mipyme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4A63EB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Default="00AD1541"/>
    <w:sectPr w:rsidR="00AD1541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1D85" w14:textId="77777777" w:rsidR="004C502C" w:rsidRDefault="004C502C" w:rsidP="00E968FE">
      <w:pPr>
        <w:spacing w:after="0" w:line="240" w:lineRule="auto"/>
      </w:pPr>
      <w:r>
        <w:separator/>
      </w:r>
    </w:p>
  </w:endnote>
  <w:endnote w:type="continuationSeparator" w:id="0">
    <w:p w14:paraId="39B02680" w14:textId="77777777" w:rsidR="004C502C" w:rsidRDefault="004C502C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B6D7" w14:textId="77777777" w:rsidR="004C502C" w:rsidRDefault="004C502C" w:rsidP="00E968FE">
      <w:pPr>
        <w:spacing w:after="0" w:line="240" w:lineRule="auto"/>
      </w:pPr>
      <w:r>
        <w:separator/>
      </w:r>
    </w:p>
  </w:footnote>
  <w:footnote w:type="continuationSeparator" w:id="0">
    <w:p w14:paraId="78D7FD13" w14:textId="77777777" w:rsidR="004C502C" w:rsidRDefault="004C502C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54B982E9" w:rsidR="00501C18" w:rsidRDefault="00563259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BE00D3E" wp14:editId="31997B5B">
          <wp:simplePos x="0" y="0"/>
          <wp:positionH relativeFrom="column">
            <wp:posOffset>3910965</wp:posOffset>
          </wp:positionH>
          <wp:positionV relativeFrom="paragraph">
            <wp:posOffset>-363855</wp:posOffset>
          </wp:positionV>
          <wp:extent cx="1724266" cy="914528"/>
          <wp:effectExtent l="0" t="0" r="9525" b="0"/>
          <wp:wrapNone/>
          <wp:docPr id="2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66" cy="914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8FE"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0316DF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7632975">
    <w:abstractNumId w:val="1"/>
  </w:num>
  <w:num w:numId="2" w16cid:durableId="180507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105895"/>
    <w:rsid w:val="004C502C"/>
    <w:rsid w:val="004E77F3"/>
    <w:rsid w:val="00563259"/>
    <w:rsid w:val="006A5A5B"/>
    <w:rsid w:val="006E0248"/>
    <w:rsid w:val="00712310"/>
    <w:rsid w:val="0081191C"/>
    <w:rsid w:val="009C2F12"/>
    <w:rsid w:val="00AD1541"/>
    <w:rsid w:val="00D46FC6"/>
    <w:rsid w:val="00E1341F"/>
    <w:rsid w:val="00E968FE"/>
    <w:rsid w:val="00EE680F"/>
    <w:rsid w:val="00F345A5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6F0C1D"/>
    <w:rsid w:val="00C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5</cp:revision>
  <dcterms:created xsi:type="dcterms:W3CDTF">2022-08-03T00:12:00Z</dcterms:created>
  <dcterms:modified xsi:type="dcterms:W3CDTF">2022-11-24T20:33:00Z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