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A08B" w14:textId="58A715C4" w:rsidR="00CA6494" w:rsidRPr="007B04C4" w:rsidRDefault="00CA6494" w:rsidP="00CA6494">
      <w:pPr>
        <w:ind w:left="720" w:hanging="360"/>
        <w:jc w:val="center"/>
        <w:rPr>
          <w:rFonts w:cs="Arial"/>
          <w:b/>
          <w:bCs/>
        </w:rPr>
      </w:pPr>
      <w:r w:rsidRPr="007B04C4">
        <w:rPr>
          <w:rFonts w:cs="Arial"/>
          <w:b/>
          <w:bCs/>
        </w:rPr>
        <w:t>REQUISITOS MINIMOS INFORME DE GESTIÓN MENSUAL</w:t>
      </w:r>
    </w:p>
    <w:p w14:paraId="28248800" w14:textId="1C822FB5" w:rsidR="00CA6494" w:rsidRPr="007B04C4" w:rsidRDefault="00CA6494" w:rsidP="00AF425C">
      <w:pPr>
        <w:ind w:left="720" w:hanging="360"/>
        <w:rPr>
          <w:rFonts w:cs="Arial"/>
        </w:rPr>
      </w:pPr>
    </w:p>
    <w:p w14:paraId="6239ABBA" w14:textId="77777777" w:rsidR="00CA6494" w:rsidRPr="007B04C4" w:rsidRDefault="00CA6494" w:rsidP="00AF425C">
      <w:pPr>
        <w:ind w:left="720" w:hanging="360"/>
        <w:rPr>
          <w:rFonts w:cs="Arial"/>
        </w:rPr>
      </w:pPr>
    </w:p>
    <w:p w14:paraId="569DB6C8" w14:textId="50BB58E1" w:rsidR="00AF425C" w:rsidRPr="007B04C4" w:rsidRDefault="00AF425C" w:rsidP="00AF425C">
      <w:pPr>
        <w:pStyle w:val="TDC1"/>
        <w:numPr>
          <w:ilvl w:val="0"/>
          <w:numId w:val="1"/>
        </w:numPr>
        <w:rPr>
          <w:rFonts w:cs="Arial"/>
        </w:rPr>
      </w:pPr>
      <w:r w:rsidRPr="007B04C4">
        <w:rPr>
          <w:rFonts w:cs="Arial"/>
        </w:rPr>
        <w:t>ALCANCE DEL INFORME</w:t>
      </w:r>
    </w:p>
    <w:p w14:paraId="3E4D99C3" w14:textId="0EB6BBF8" w:rsidR="00AF425C" w:rsidRPr="007B04C4" w:rsidRDefault="00AF425C" w:rsidP="00AF425C">
      <w:pPr>
        <w:pStyle w:val="Prrafodelista"/>
        <w:numPr>
          <w:ilvl w:val="0"/>
          <w:numId w:val="2"/>
        </w:numPr>
        <w:rPr>
          <w:rFonts w:cs="Arial"/>
        </w:rPr>
      </w:pPr>
      <w:r w:rsidRPr="007B04C4">
        <w:rPr>
          <w:rFonts w:cs="Arial"/>
        </w:rPr>
        <w:t>Período del informe</w:t>
      </w:r>
    </w:p>
    <w:p w14:paraId="1355D63D" w14:textId="310D6C4C" w:rsidR="00AF425C" w:rsidRPr="007B04C4" w:rsidRDefault="00AF425C" w:rsidP="00AF425C">
      <w:pPr>
        <w:pStyle w:val="Prrafodelista"/>
        <w:numPr>
          <w:ilvl w:val="0"/>
          <w:numId w:val="2"/>
        </w:numPr>
        <w:rPr>
          <w:rFonts w:cs="Arial"/>
        </w:rPr>
      </w:pPr>
      <w:r w:rsidRPr="007B04C4">
        <w:rPr>
          <w:rFonts w:cs="Arial"/>
        </w:rPr>
        <w:t xml:space="preserve">Descripción </w:t>
      </w:r>
    </w:p>
    <w:p w14:paraId="326C62E7" w14:textId="215CA1E7" w:rsidR="00AF425C" w:rsidRPr="007B04C4" w:rsidRDefault="00AF425C" w:rsidP="00AF425C">
      <w:pPr>
        <w:pStyle w:val="Prrafodelista"/>
        <w:numPr>
          <w:ilvl w:val="0"/>
          <w:numId w:val="1"/>
        </w:numPr>
        <w:rPr>
          <w:rFonts w:cs="Arial"/>
        </w:rPr>
      </w:pPr>
      <w:r w:rsidRPr="007B04C4">
        <w:rPr>
          <w:rFonts w:cs="Arial"/>
        </w:rPr>
        <w:t>IN</w:t>
      </w:r>
      <w:r w:rsidR="00471747" w:rsidRPr="007B04C4">
        <w:rPr>
          <w:rFonts w:cs="Arial"/>
        </w:rPr>
        <w:t>FORMACIÓN DEL PROYECTO</w:t>
      </w:r>
    </w:p>
    <w:p w14:paraId="7301F6B5" w14:textId="60A03783" w:rsidR="00AF425C" w:rsidRPr="007B04C4" w:rsidRDefault="00AF425C" w:rsidP="00AF425C">
      <w:pPr>
        <w:pStyle w:val="Prrafodelista"/>
        <w:numPr>
          <w:ilvl w:val="0"/>
          <w:numId w:val="2"/>
        </w:numPr>
        <w:rPr>
          <w:rFonts w:cs="Arial"/>
        </w:rPr>
      </w:pPr>
      <w:r w:rsidRPr="007B04C4">
        <w:rPr>
          <w:rFonts w:cs="Arial"/>
        </w:rPr>
        <w:t>Descripción general del proyecto</w:t>
      </w:r>
    </w:p>
    <w:p w14:paraId="55EC42FA" w14:textId="7ACB893D" w:rsidR="00471747" w:rsidRPr="007B04C4" w:rsidRDefault="00471747" w:rsidP="00311965">
      <w:pPr>
        <w:pStyle w:val="Prrafodelista"/>
        <w:numPr>
          <w:ilvl w:val="1"/>
          <w:numId w:val="2"/>
        </w:numPr>
        <w:rPr>
          <w:rFonts w:cs="Arial"/>
        </w:rPr>
      </w:pPr>
      <w:r w:rsidRPr="007B04C4">
        <w:rPr>
          <w:rFonts w:cs="Arial"/>
        </w:rPr>
        <w:t>Alcance del proyecto</w:t>
      </w:r>
    </w:p>
    <w:p w14:paraId="7D7E7F44" w14:textId="4FE9C30A" w:rsidR="00311965" w:rsidRPr="007B04C4" w:rsidRDefault="00311965" w:rsidP="00311965">
      <w:pPr>
        <w:pStyle w:val="Prrafodelista"/>
        <w:numPr>
          <w:ilvl w:val="1"/>
          <w:numId w:val="2"/>
        </w:numPr>
        <w:rPr>
          <w:rFonts w:cs="Arial"/>
        </w:rPr>
      </w:pPr>
      <w:r w:rsidRPr="007B04C4">
        <w:rPr>
          <w:rFonts w:cs="Arial"/>
        </w:rPr>
        <w:t>Información financiera del proyecto</w:t>
      </w:r>
    </w:p>
    <w:p w14:paraId="31E24124" w14:textId="77777777" w:rsidR="00471747" w:rsidRPr="007B04C4" w:rsidRDefault="00471747" w:rsidP="00471747">
      <w:pPr>
        <w:pStyle w:val="Prrafodelista"/>
        <w:numPr>
          <w:ilvl w:val="1"/>
          <w:numId w:val="2"/>
        </w:numPr>
        <w:rPr>
          <w:rFonts w:cs="Arial"/>
        </w:rPr>
      </w:pPr>
      <w:r w:rsidRPr="007B04C4">
        <w:rPr>
          <w:rFonts w:cs="Arial"/>
        </w:rPr>
        <w:t xml:space="preserve">Cronograma del proyecto de acuerdo con lo aprobado por la ENC. </w:t>
      </w:r>
    </w:p>
    <w:p w14:paraId="0B04E7C2" w14:textId="4AF22D89" w:rsidR="00AF425C" w:rsidRPr="007B04C4" w:rsidRDefault="00311965" w:rsidP="00AF425C">
      <w:pPr>
        <w:pStyle w:val="Prrafodelista"/>
        <w:numPr>
          <w:ilvl w:val="0"/>
          <w:numId w:val="2"/>
        </w:numPr>
        <w:rPr>
          <w:rFonts w:cs="Arial"/>
        </w:rPr>
      </w:pPr>
      <w:r w:rsidRPr="007B04C4">
        <w:rPr>
          <w:rFonts w:cs="Arial"/>
        </w:rPr>
        <w:t>Descripción general contrataciones derivadas</w:t>
      </w:r>
    </w:p>
    <w:p w14:paraId="1FAFD3DD" w14:textId="1F0FC0B0" w:rsidR="00311965" w:rsidRPr="007B04C4" w:rsidRDefault="00311965" w:rsidP="00311965">
      <w:pPr>
        <w:pStyle w:val="Prrafodelista"/>
        <w:numPr>
          <w:ilvl w:val="1"/>
          <w:numId w:val="2"/>
        </w:numPr>
        <w:rPr>
          <w:rFonts w:cs="Arial"/>
        </w:rPr>
      </w:pPr>
      <w:r w:rsidRPr="007B04C4">
        <w:rPr>
          <w:rFonts w:cs="Arial"/>
        </w:rPr>
        <w:t>Contratos proveedores</w:t>
      </w:r>
    </w:p>
    <w:p w14:paraId="59D8312F" w14:textId="77777777" w:rsidR="00471747" w:rsidRPr="007B04C4" w:rsidRDefault="00AF425C" w:rsidP="00471747">
      <w:pPr>
        <w:pStyle w:val="Prrafodelista"/>
        <w:numPr>
          <w:ilvl w:val="1"/>
          <w:numId w:val="2"/>
        </w:numPr>
        <w:rPr>
          <w:rFonts w:cs="Arial"/>
        </w:rPr>
      </w:pPr>
      <w:r w:rsidRPr="007B04C4">
        <w:rPr>
          <w:rFonts w:cs="Arial"/>
        </w:rPr>
        <w:t>Contrato de interventoría</w:t>
      </w:r>
    </w:p>
    <w:p w14:paraId="45CE90F0" w14:textId="29EBE5B6" w:rsidR="00AF425C" w:rsidRPr="007B04C4" w:rsidRDefault="00AF425C" w:rsidP="00471747">
      <w:pPr>
        <w:pStyle w:val="Prrafodelista"/>
        <w:numPr>
          <w:ilvl w:val="0"/>
          <w:numId w:val="2"/>
        </w:numPr>
        <w:rPr>
          <w:rFonts w:cs="Arial"/>
        </w:rPr>
      </w:pPr>
      <w:r w:rsidRPr="007B04C4">
        <w:rPr>
          <w:rFonts w:cs="Arial"/>
        </w:rPr>
        <w:t>INFORMACIÓN FINANCIERA</w:t>
      </w:r>
    </w:p>
    <w:p w14:paraId="0C75006A" w14:textId="45D68A07" w:rsidR="00AF425C" w:rsidRPr="007B04C4" w:rsidRDefault="00AF425C" w:rsidP="00471747">
      <w:pPr>
        <w:pStyle w:val="Prrafodelista"/>
        <w:numPr>
          <w:ilvl w:val="1"/>
          <w:numId w:val="2"/>
        </w:numPr>
        <w:rPr>
          <w:rFonts w:cs="Arial"/>
        </w:rPr>
      </w:pPr>
      <w:r w:rsidRPr="007B04C4">
        <w:rPr>
          <w:rFonts w:cs="Arial"/>
        </w:rPr>
        <w:t>Contrato de suministro</w:t>
      </w:r>
    </w:p>
    <w:p w14:paraId="5279FD5E" w14:textId="1F9C9C99" w:rsidR="001A167B" w:rsidRPr="007B04C4" w:rsidRDefault="00471747" w:rsidP="001A167B">
      <w:pPr>
        <w:pStyle w:val="Prrafodelista"/>
        <w:ind w:left="1080"/>
        <w:rPr>
          <w:rFonts w:cs="Arial"/>
        </w:rPr>
      </w:pPr>
      <w:r w:rsidRPr="007B04C4">
        <w:rPr>
          <w:rFonts w:cs="Arial"/>
        </w:rPr>
        <w:tab/>
      </w:r>
      <w:r w:rsidRPr="007B04C4">
        <w:rPr>
          <w:rFonts w:cs="Arial"/>
        </w:rPr>
        <w:tab/>
      </w:r>
      <w:r w:rsidR="001A167B" w:rsidRPr="007B04C4">
        <w:rPr>
          <w:rFonts w:cs="Arial"/>
        </w:rPr>
        <w:t xml:space="preserve">Relacionar personal </w:t>
      </w:r>
    </w:p>
    <w:p w14:paraId="4831A9B1" w14:textId="21FCD7E1" w:rsidR="00AF425C" w:rsidRPr="007B04C4" w:rsidRDefault="00AF425C" w:rsidP="00471747">
      <w:pPr>
        <w:pStyle w:val="Prrafodelista"/>
        <w:numPr>
          <w:ilvl w:val="1"/>
          <w:numId w:val="2"/>
        </w:numPr>
        <w:rPr>
          <w:rFonts w:cs="Arial"/>
        </w:rPr>
      </w:pPr>
      <w:r w:rsidRPr="007B04C4">
        <w:rPr>
          <w:rFonts w:cs="Arial"/>
        </w:rPr>
        <w:t>Contrato de interventoría</w:t>
      </w:r>
    </w:p>
    <w:p w14:paraId="74455FC8" w14:textId="77777777" w:rsidR="00FA12FA" w:rsidRPr="007B04C4" w:rsidRDefault="00471747" w:rsidP="00FA12FA">
      <w:pPr>
        <w:pStyle w:val="Prrafodelista"/>
        <w:ind w:left="1080"/>
        <w:rPr>
          <w:rFonts w:cs="Arial"/>
        </w:rPr>
      </w:pPr>
      <w:r w:rsidRPr="007B04C4">
        <w:rPr>
          <w:rFonts w:cs="Arial"/>
        </w:rPr>
        <w:tab/>
      </w:r>
      <w:r w:rsidRPr="007B04C4">
        <w:rPr>
          <w:rFonts w:cs="Arial"/>
        </w:rPr>
        <w:tab/>
      </w:r>
      <w:r w:rsidR="001A167B" w:rsidRPr="007B04C4">
        <w:rPr>
          <w:rFonts w:cs="Arial"/>
        </w:rPr>
        <w:t>Relacionar personal</w:t>
      </w:r>
    </w:p>
    <w:p w14:paraId="00F18111" w14:textId="21C3EC1A" w:rsidR="00471747" w:rsidRPr="007B04C4" w:rsidRDefault="00471747" w:rsidP="00FA12FA">
      <w:pPr>
        <w:pStyle w:val="Prrafodelista"/>
        <w:numPr>
          <w:ilvl w:val="1"/>
          <w:numId w:val="2"/>
        </w:numPr>
        <w:rPr>
          <w:rFonts w:cs="Arial"/>
        </w:rPr>
      </w:pPr>
      <w:r w:rsidRPr="007B04C4">
        <w:rPr>
          <w:rFonts w:cs="Arial"/>
        </w:rPr>
        <w:t>Plan de trabajo</w:t>
      </w:r>
    </w:p>
    <w:p w14:paraId="59F2BBE1" w14:textId="6B5B5817" w:rsidR="00AF425C" w:rsidRPr="007B04C4" w:rsidRDefault="00AF425C" w:rsidP="00AF425C">
      <w:pPr>
        <w:pStyle w:val="Prrafodelista"/>
        <w:numPr>
          <w:ilvl w:val="0"/>
          <w:numId w:val="1"/>
        </w:numPr>
        <w:rPr>
          <w:rFonts w:cs="Arial"/>
        </w:rPr>
      </w:pPr>
      <w:r w:rsidRPr="007B04C4">
        <w:rPr>
          <w:rFonts w:cs="Arial"/>
        </w:rPr>
        <w:t xml:space="preserve">EJECUCIÓN </w:t>
      </w:r>
    </w:p>
    <w:p w14:paraId="2A4F514F" w14:textId="399349AC" w:rsidR="00A256E2" w:rsidRPr="007B04C4" w:rsidRDefault="00A256E2" w:rsidP="00A256E2">
      <w:pPr>
        <w:pStyle w:val="Prrafodelista"/>
        <w:numPr>
          <w:ilvl w:val="0"/>
          <w:numId w:val="2"/>
        </w:numPr>
        <w:rPr>
          <w:rFonts w:cs="Arial"/>
        </w:rPr>
      </w:pPr>
      <w:r w:rsidRPr="007B04C4">
        <w:rPr>
          <w:rFonts w:cs="Arial"/>
        </w:rPr>
        <w:t>Información precontractual</w:t>
      </w:r>
    </w:p>
    <w:p w14:paraId="3708546B" w14:textId="77777777" w:rsidR="00FA12FA" w:rsidRPr="007B04C4" w:rsidRDefault="00A256E2" w:rsidP="00FA12FA">
      <w:pPr>
        <w:pStyle w:val="Prrafodelista"/>
        <w:numPr>
          <w:ilvl w:val="0"/>
          <w:numId w:val="2"/>
        </w:numPr>
        <w:rPr>
          <w:rFonts w:cs="Arial"/>
        </w:rPr>
      </w:pPr>
      <w:r w:rsidRPr="007B04C4">
        <w:rPr>
          <w:rFonts w:cs="Arial"/>
        </w:rPr>
        <w:t>Información contractual</w:t>
      </w:r>
    </w:p>
    <w:p w14:paraId="37C67C70" w14:textId="77777777" w:rsidR="00FA12FA" w:rsidRPr="007B04C4" w:rsidRDefault="00A256E2" w:rsidP="00FA12FA">
      <w:pPr>
        <w:pStyle w:val="Prrafodelista"/>
        <w:numPr>
          <w:ilvl w:val="1"/>
          <w:numId w:val="2"/>
        </w:numPr>
        <w:rPr>
          <w:rFonts w:cs="Arial"/>
        </w:rPr>
      </w:pPr>
      <w:r w:rsidRPr="007B04C4">
        <w:rPr>
          <w:rFonts w:cs="Arial"/>
        </w:rPr>
        <w:t>Pólizas contratos suministro</w:t>
      </w:r>
    </w:p>
    <w:p w14:paraId="4BF1B406" w14:textId="737DAF99" w:rsidR="00AF425C" w:rsidRPr="007B04C4" w:rsidRDefault="00A256E2" w:rsidP="00FA12FA">
      <w:pPr>
        <w:pStyle w:val="Prrafodelista"/>
        <w:numPr>
          <w:ilvl w:val="1"/>
          <w:numId w:val="2"/>
        </w:numPr>
        <w:rPr>
          <w:rFonts w:cs="Arial"/>
        </w:rPr>
      </w:pPr>
      <w:r w:rsidRPr="007B04C4">
        <w:rPr>
          <w:rFonts w:cs="Arial"/>
        </w:rPr>
        <w:t xml:space="preserve">Pólizas contrato interventoría </w:t>
      </w:r>
    </w:p>
    <w:p w14:paraId="35D96712" w14:textId="1AB09E18" w:rsidR="00A256E2" w:rsidRPr="007B04C4" w:rsidRDefault="00A256E2" w:rsidP="00AF425C">
      <w:pPr>
        <w:pStyle w:val="Prrafodelista"/>
        <w:numPr>
          <w:ilvl w:val="0"/>
          <w:numId w:val="2"/>
        </w:numPr>
        <w:rPr>
          <w:rFonts w:cs="Arial"/>
        </w:rPr>
      </w:pPr>
      <w:r w:rsidRPr="007B04C4">
        <w:rPr>
          <w:rFonts w:cs="Arial"/>
        </w:rPr>
        <w:t>Ejecución financiera contrato suministro</w:t>
      </w:r>
    </w:p>
    <w:p w14:paraId="47FA82B6" w14:textId="54A0B844" w:rsidR="00A256E2" w:rsidRPr="007B04C4" w:rsidRDefault="00A256E2" w:rsidP="00A84B31">
      <w:pPr>
        <w:pStyle w:val="Prrafodelista"/>
        <w:numPr>
          <w:ilvl w:val="0"/>
          <w:numId w:val="2"/>
        </w:numPr>
        <w:rPr>
          <w:rFonts w:cs="Arial"/>
        </w:rPr>
      </w:pPr>
      <w:r w:rsidRPr="007B04C4">
        <w:rPr>
          <w:rFonts w:cs="Arial"/>
        </w:rPr>
        <w:t>Ejecución financiera contrato interventoría</w:t>
      </w:r>
    </w:p>
    <w:p w14:paraId="34C9F1E7" w14:textId="0984DB97" w:rsidR="00FA12FA" w:rsidRPr="007B04C4" w:rsidRDefault="00FA12FA" w:rsidP="00FA12FA">
      <w:pPr>
        <w:pStyle w:val="Prrafodelista"/>
        <w:numPr>
          <w:ilvl w:val="1"/>
          <w:numId w:val="2"/>
        </w:numPr>
        <w:rPr>
          <w:rFonts w:cs="Arial"/>
        </w:rPr>
      </w:pPr>
      <w:r w:rsidRPr="007B04C4">
        <w:rPr>
          <w:rFonts w:cs="Arial"/>
        </w:rPr>
        <w:t>Balance financiero proyecto</w:t>
      </w:r>
    </w:p>
    <w:p w14:paraId="2B0171EF" w14:textId="48E8E9ED" w:rsidR="00A84B31" w:rsidRPr="007B04C4" w:rsidRDefault="00A84B31" w:rsidP="00A84B31">
      <w:pPr>
        <w:pStyle w:val="Prrafodelista"/>
        <w:numPr>
          <w:ilvl w:val="0"/>
          <w:numId w:val="2"/>
        </w:numPr>
        <w:rPr>
          <w:rFonts w:cs="Arial"/>
        </w:rPr>
      </w:pPr>
      <w:r w:rsidRPr="007B04C4">
        <w:rPr>
          <w:rFonts w:cs="Arial"/>
        </w:rPr>
        <w:t xml:space="preserve">Seguimiento a proyectos de inversión pública – SPI. </w:t>
      </w:r>
    </w:p>
    <w:p w14:paraId="38A74677" w14:textId="52B53934" w:rsidR="00FA12FA" w:rsidRPr="007B04C4" w:rsidRDefault="00FA12FA" w:rsidP="00FA12FA">
      <w:pPr>
        <w:pStyle w:val="Prrafodelista"/>
        <w:numPr>
          <w:ilvl w:val="1"/>
          <w:numId w:val="2"/>
        </w:numPr>
        <w:rPr>
          <w:rFonts w:cs="Arial"/>
        </w:rPr>
      </w:pPr>
      <w:r w:rsidRPr="007B04C4">
        <w:rPr>
          <w:rFonts w:cs="Arial"/>
        </w:rPr>
        <w:t>Cadena de Valor</w:t>
      </w:r>
    </w:p>
    <w:p w14:paraId="2A62FA2C" w14:textId="6F5C07E1" w:rsidR="00FA12FA" w:rsidRPr="007B04C4" w:rsidRDefault="00FA12FA" w:rsidP="00FA12FA">
      <w:pPr>
        <w:pStyle w:val="Prrafodelista"/>
        <w:numPr>
          <w:ilvl w:val="1"/>
          <w:numId w:val="2"/>
        </w:numPr>
        <w:rPr>
          <w:rFonts w:cs="Arial"/>
        </w:rPr>
      </w:pPr>
      <w:r w:rsidRPr="007B04C4">
        <w:rPr>
          <w:rFonts w:cs="Arial"/>
        </w:rPr>
        <w:t>Indicadores de Producto</w:t>
      </w:r>
    </w:p>
    <w:p w14:paraId="3F869EF6" w14:textId="55747291" w:rsidR="00FA12FA" w:rsidRPr="007B04C4" w:rsidRDefault="00FA12FA" w:rsidP="00FA12FA">
      <w:pPr>
        <w:pStyle w:val="Prrafodelista"/>
        <w:numPr>
          <w:ilvl w:val="1"/>
          <w:numId w:val="2"/>
        </w:numPr>
        <w:rPr>
          <w:rFonts w:cs="Arial"/>
        </w:rPr>
      </w:pPr>
      <w:r w:rsidRPr="007B04C4">
        <w:rPr>
          <w:rFonts w:cs="Arial"/>
        </w:rPr>
        <w:t>Indicadores de Gestión</w:t>
      </w:r>
    </w:p>
    <w:p w14:paraId="44533F79" w14:textId="77777777" w:rsidR="00FA12FA" w:rsidRPr="007B04C4" w:rsidRDefault="00A84B31" w:rsidP="00FA12FA">
      <w:pPr>
        <w:pStyle w:val="Prrafodelista"/>
        <w:numPr>
          <w:ilvl w:val="0"/>
          <w:numId w:val="2"/>
        </w:numPr>
        <w:rPr>
          <w:rFonts w:cs="Arial"/>
        </w:rPr>
      </w:pPr>
      <w:r w:rsidRPr="007B04C4">
        <w:rPr>
          <w:rFonts w:cs="Arial"/>
        </w:rPr>
        <w:t>EJECUCIÓN FISICA</w:t>
      </w:r>
    </w:p>
    <w:p w14:paraId="6AEBB076" w14:textId="4BD67969" w:rsidR="00A84B31" w:rsidRPr="007B04C4" w:rsidRDefault="00A84B31" w:rsidP="00FA12FA">
      <w:pPr>
        <w:pStyle w:val="Prrafodelista"/>
        <w:numPr>
          <w:ilvl w:val="1"/>
          <w:numId w:val="2"/>
        </w:numPr>
        <w:rPr>
          <w:rFonts w:cs="Arial"/>
        </w:rPr>
      </w:pPr>
      <w:r w:rsidRPr="007B04C4">
        <w:rPr>
          <w:rFonts w:cs="Arial"/>
        </w:rPr>
        <w:t xml:space="preserve">Relacionar los comités y reuniones en los cuales se participó o se convocó. </w:t>
      </w:r>
    </w:p>
    <w:p w14:paraId="5D02BAC8" w14:textId="2759947F" w:rsidR="00A84B31" w:rsidRPr="007B04C4" w:rsidRDefault="00A84B31" w:rsidP="00FA12FA">
      <w:pPr>
        <w:pStyle w:val="Prrafodelista"/>
        <w:numPr>
          <w:ilvl w:val="1"/>
          <w:numId w:val="2"/>
        </w:numPr>
        <w:rPr>
          <w:rFonts w:cs="Arial"/>
        </w:rPr>
      </w:pPr>
      <w:r w:rsidRPr="007B04C4">
        <w:rPr>
          <w:rFonts w:cs="Arial"/>
        </w:rPr>
        <w:t>Ejecución física contrato</w:t>
      </w:r>
      <w:r w:rsidR="00FA12FA" w:rsidRPr="007B04C4">
        <w:rPr>
          <w:rFonts w:cs="Arial"/>
        </w:rPr>
        <w:t>(s)</w:t>
      </w:r>
      <w:r w:rsidRPr="007B04C4">
        <w:rPr>
          <w:rFonts w:cs="Arial"/>
        </w:rPr>
        <w:t xml:space="preserve"> suministro.</w:t>
      </w:r>
    </w:p>
    <w:p w14:paraId="594C5100" w14:textId="5E3843D2" w:rsidR="00A84B31" w:rsidRPr="007B04C4" w:rsidRDefault="00A84B31" w:rsidP="00A84B31">
      <w:pPr>
        <w:pStyle w:val="Prrafodelista"/>
        <w:numPr>
          <w:ilvl w:val="0"/>
          <w:numId w:val="1"/>
        </w:numPr>
        <w:rPr>
          <w:rFonts w:cs="Arial"/>
        </w:rPr>
      </w:pPr>
      <w:r w:rsidRPr="007B04C4">
        <w:rPr>
          <w:rFonts w:cs="Arial"/>
        </w:rPr>
        <w:t xml:space="preserve">SEGUIMIENTO A LAS OBLIGACIONES ESPECIFICAS DEL CONTRATO DE INTERVENTORÍA </w:t>
      </w:r>
    </w:p>
    <w:p w14:paraId="2F8EB139" w14:textId="6418D666" w:rsidR="00A84B31" w:rsidRPr="007B04C4" w:rsidRDefault="00A84B31" w:rsidP="00A84B31">
      <w:pPr>
        <w:pStyle w:val="Prrafodelista"/>
        <w:numPr>
          <w:ilvl w:val="0"/>
          <w:numId w:val="2"/>
        </w:numPr>
        <w:rPr>
          <w:rFonts w:cs="Arial"/>
        </w:rPr>
      </w:pPr>
      <w:r w:rsidRPr="007B04C4">
        <w:rPr>
          <w:rFonts w:cs="Arial"/>
        </w:rPr>
        <w:t>Obligaciones generales</w:t>
      </w:r>
    </w:p>
    <w:p w14:paraId="27E5FBA5" w14:textId="62DD7911" w:rsidR="00A84B31" w:rsidRPr="007B04C4" w:rsidRDefault="00A84B31" w:rsidP="00A84B31">
      <w:pPr>
        <w:pStyle w:val="Prrafodelista"/>
        <w:numPr>
          <w:ilvl w:val="0"/>
          <w:numId w:val="2"/>
        </w:numPr>
        <w:rPr>
          <w:rFonts w:cs="Arial"/>
        </w:rPr>
      </w:pPr>
      <w:r w:rsidRPr="007B04C4">
        <w:rPr>
          <w:rFonts w:cs="Arial"/>
        </w:rPr>
        <w:t>Obligaciones técnicas</w:t>
      </w:r>
    </w:p>
    <w:p w14:paraId="657A7098" w14:textId="342D75EB" w:rsidR="00A84B31" w:rsidRPr="007B04C4" w:rsidRDefault="00A84B31" w:rsidP="00A84B31">
      <w:pPr>
        <w:pStyle w:val="Prrafodelista"/>
        <w:numPr>
          <w:ilvl w:val="0"/>
          <w:numId w:val="2"/>
        </w:numPr>
        <w:rPr>
          <w:rFonts w:cs="Arial"/>
        </w:rPr>
      </w:pPr>
      <w:r w:rsidRPr="007B04C4">
        <w:rPr>
          <w:rFonts w:cs="Arial"/>
        </w:rPr>
        <w:t>Obligaciones financiero – administrativo</w:t>
      </w:r>
    </w:p>
    <w:p w14:paraId="4B75AAFC" w14:textId="50FBD578" w:rsidR="00A84B31" w:rsidRPr="007B04C4" w:rsidRDefault="00A84B31" w:rsidP="00A84B31">
      <w:pPr>
        <w:pStyle w:val="Prrafodelista"/>
        <w:numPr>
          <w:ilvl w:val="0"/>
          <w:numId w:val="2"/>
        </w:numPr>
        <w:rPr>
          <w:rFonts w:cs="Arial"/>
        </w:rPr>
      </w:pPr>
      <w:r w:rsidRPr="007B04C4">
        <w:rPr>
          <w:rFonts w:cs="Arial"/>
        </w:rPr>
        <w:t>Obligaciones jurídicas</w:t>
      </w:r>
    </w:p>
    <w:p w14:paraId="68393AB4" w14:textId="18090794" w:rsidR="00A84B31" w:rsidRPr="007B04C4" w:rsidRDefault="00A84B31" w:rsidP="00A84B31">
      <w:pPr>
        <w:pStyle w:val="Prrafodelista"/>
        <w:numPr>
          <w:ilvl w:val="0"/>
          <w:numId w:val="1"/>
        </w:numPr>
        <w:rPr>
          <w:rFonts w:cs="Arial"/>
        </w:rPr>
      </w:pPr>
      <w:r w:rsidRPr="007B04C4">
        <w:rPr>
          <w:rFonts w:cs="Arial"/>
        </w:rPr>
        <w:t>RECOMENDACIONES Y CONCLUSIONES</w:t>
      </w:r>
    </w:p>
    <w:p w14:paraId="2D747CCD" w14:textId="0157509A" w:rsidR="00A84B31" w:rsidRPr="007B04C4" w:rsidRDefault="00A84B31" w:rsidP="00A84B31">
      <w:pPr>
        <w:pStyle w:val="Prrafodelista"/>
        <w:numPr>
          <w:ilvl w:val="0"/>
          <w:numId w:val="1"/>
        </w:numPr>
        <w:rPr>
          <w:rFonts w:cs="Arial"/>
        </w:rPr>
      </w:pPr>
      <w:r w:rsidRPr="007B04C4">
        <w:rPr>
          <w:rFonts w:cs="Arial"/>
        </w:rPr>
        <w:t>ANEXOS</w:t>
      </w:r>
    </w:p>
    <w:p w14:paraId="0DBBD0FB" w14:textId="77777777" w:rsidR="00A84B31" w:rsidRPr="007B04C4" w:rsidRDefault="00A84B31" w:rsidP="00A84B31">
      <w:pPr>
        <w:pStyle w:val="Prrafodelista"/>
        <w:rPr>
          <w:rFonts w:cs="Arial"/>
        </w:rPr>
      </w:pPr>
    </w:p>
    <w:p w14:paraId="09AC7334" w14:textId="77777777" w:rsidR="00AF425C" w:rsidRPr="007B04C4" w:rsidRDefault="00AF425C" w:rsidP="00AF425C">
      <w:pPr>
        <w:pStyle w:val="TDC1"/>
        <w:rPr>
          <w:rFonts w:cs="Arial"/>
        </w:rPr>
      </w:pPr>
    </w:p>
    <w:p w14:paraId="08A70B2E" w14:textId="3F19FB28" w:rsidR="00B83022" w:rsidRPr="007B04C4" w:rsidRDefault="00A84B31">
      <w:pPr>
        <w:rPr>
          <w:rFonts w:cs="Arial"/>
          <w:b/>
          <w:bCs/>
        </w:rPr>
      </w:pPr>
      <w:r w:rsidRPr="007B04C4">
        <w:rPr>
          <w:rFonts w:cs="Arial"/>
          <w:b/>
          <w:bCs/>
        </w:rPr>
        <w:t>N</w:t>
      </w:r>
      <w:r w:rsidR="004E39F7" w:rsidRPr="007B04C4">
        <w:rPr>
          <w:rFonts w:cs="Arial"/>
          <w:b/>
          <w:bCs/>
        </w:rPr>
        <w:t>otas</w:t>
      </w:r>
      <w:r w:rsidRPr="007B04C4">
        <w:rPr>
          <w:rFonts w:cs="Arial"/>
          <w:b/>
          <w:bCs/>
        </w:rPr>
        <w:t>:</w:t>
      </w:r>
    </w:p>
    <w:p w14:paraId="36533899" w14:textId="6FA129E2" w:rsidR="00A84B31" w:rsidRPr="007B04C4" w:rsidRDefault="00A84B31" w:rsidP="00A84B31">
      <w:pPr>
        <w:pStyle w:val="Prrafodelista"/>
        <w:numPr>
          <w:ilvl w:val="0"/>
          <w:numId w:val="3"/>
        </w:numPr>
        <w:rPr>
          <w:rFonts w:cs="Arial"/>
        </w:rPr>
      </w:pPr>
      <w:r w:rsidRPr="007B04C4">
        <w:rPr>
          <w:rFonts w:cs="Arial"/>
        </w:rPr>
        <w:t>Los informes deben ser acumulativos período a período</w:t>
      </w:r>
      <w:r w:rsidR="004E39F7" w:rsidRPr="007B04C4">
        <w:rPr>
          <w:rFonts w:cs="Arial"/>
        </w:rPr>
        <w:t xml:space="preserve">, es decir, cada informe debe dar parte de los avances totales de la ejecución siendo evidenciable el período de reporte tanto del contrato de interventoría, así como, </w:t>
      </w:r>
      <w:r w:rsidR="00977533" w:rsidRPr="007B04C4">
        <w:rPr>
          <w:rFonts w:cs="Arial"/>
        </w:rPr>
        <w:t xml:space="preserve">de los </w:t>
      </w:r>
      <w:r w:rsidR="004E39F7" w:rsidRPr="007B04C4">
        <w:rPr>
          <w:rFonts w:cs="Arial"/>
        </w:rPr>
        <w:t>contrato</w:t>
      </w:r>
      <w:r w:rsidR="00977533" w:rsidRPr="007B04C4">
        <w:rPr>
          <w:rFonts w:cs="Arial"/>
        </w:rPr>
        <w:t>s</w:t>
      </w:r>
      <w:r w:rsidR="004E39F7" w:rsidRPr="007B04C4">
        <w:rPr>
          <w:rFonts w:cs="Arial"/>
        </w:rPr>
        <w:t xml:space="preserve"> objeto de la interventoría. </w:t>
      </w:r>
    </w:p>
    <w:p w14:paraId="14D0C4A8" w14:textId="18FD41C5" w:rsidR="00977533" w:rsidRPr="007B04C4" w:rsidRDefault="00977533" w:rsidP="00A84B31">
      <w:pPr>
        <w:pStyle w:val="Prrafodelista"/>
        <w:numPr>
          <w:ilvl w:val="0"/>
          <w:numId w:val="3"/>
        </w:numPr>
        <w:rPr>
          <w:rFonts w:cs="Arial"/>
        </w:rPr>
      </w:pPr>
      <w:r w:rsidRPr="007B04C4">
        <w:rPr>
          <w:rFonts w:cs="Arial"/>
        </w:rPr>
        <w:t xml:space="preserve">Los Informes </w:t>
      </w:r>
      <w:r w:rsidR="00AB7A6D" w:rsidRPr="007B04C4">
        <w:rPr>
          <w:rFonts w:cs="Arial"/>
        </w:rPr>
        <w:t>deben</w:t>
      </w:r>
      <w:r w:rsidRPr="007B04C4">
        <w:rPr>
          <w:rFonts w:cs="Arial"/>
        </w:rPr>
        <w:t xml:space="preserve"> contar con la firma correspondiente del Director de Interventoría o Representante Legal de la firma interventora.</w:t>
      </w:r>
    </w:p>
    <w:p w14:paraId="5E3D8659" w14:textId="00C4FF38" w:rsidR="005C6CD3" w:rsidRPr="007B04C4" w:rsidRDefault="00A84B31" w:rsidP="005C6CD3">
      <w:pPr>
        <w:pStyle w:val="Prrafodelista"/>
        <w:numPr>
          <w:ilvl w:val="0"/>
          <w:numId w:val="3"/>
        </w:numPr>
        <w:rPr>
          <w:rFonts w:cs="Arial"/>
        </w:rPr>
      </w:pPr>
      <w:r w:rsidRPr="007B04C4">
        <w:rPr>
          <w:rFonts w:cs="Arial"/>
        </w:rPr>
        <w:t xml:space="preserve">Las actas de comités deben estar suscritas por todas las partes. </w:t>
      </w:r>
    </w:p>
    <w:p w14:paraId="2383A680" w14:textId="1CC9BED3" w:rsidR="00A84B31" w:rsidRPr="00F762C9" w:rsidRDefault="00CA6494" w:rsidP="00CA6494">
      <w:pPr>
        <w:pStyle w:val="Prrafodelista"/>
        <w:numPr>
          <w:ilvl w:val="0"/>
          <w:numId w:val="3"/>
        </w:numPr>
        <w:rPr>
          <w:rFonts w:cs="Arial"/>
        </w:rPr>
      </w:pPr>
      <w:r w:rsidRPr="00F762C9">
        <w:rPr>
          <w:rFonts w:cs="Arial"/>
        </w:rPr>
        <w:t xml:space="preserve">A las actas de entrega suscritas por el proveedor y por el interventor se debe anexar un registro fotográfico de mínimo 5 imágenes y una de ellas debe relacionar el nombre de </w:t>
      </w:r>
      <w:r w:rsidR="004E39F7" w:rsidRPr="00F762C9">
        <w:rPr>
          <w:rFonts w:cs="Arial"/>
        </w:rPr>
        <w:t xml:space="preserve">la </w:t>
      </w:r>
      <w:r w:rsidRPr="00F762C9">
        <w:rPr>
          <w:rFonts w:cs="Arial"/>
        </w:rPr>
        <w:t xml:space="preserve">sede educativa. </w:t>
      </w:r>
    </w:p>
    <w:sectPr w:rsidR="00A84B31" w:rsidRPr="00F762C9" w:rsidSect="00F762C9">
      <w:pgSz w:w="12240" w:h="15840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2C41"/>
    <w:multiLevelType w:val="multilevel"/>
    <w:tmpl w:val="7AF46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714A7D"/>
    <w:multiLevelType w:val="hybridMultilevel"/>
    <w:tmpl w:val="FFF2AA36"/>
    <w:lvl w:ilvl="0" w:tplc="BFF47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D22FA"/>
    <w:multiLevelType w:val="hybridMultilevel"/>
    <w:tmpl w:val="171294B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7B8717A"/>
    <w:multiLevelType w:val="hybridMultilevel"/>
    <w:tmpl w:val="D60AEF92"/>
    <w:lvl w:ilvl="0" w:tplc="FFE45A5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2833846">
    <w:abstractNumId w:val="0"/>
  </w:num>
  <w:num w:numId="2" w16cid:durableId="643630993">
    <w:abstractNumId w:val="3"/>
  </w:num>
  <w:num w:numId="3" w16cid:durableId="851838077">
    <w:abstractNumId w:val="1"/>
  </w:num>
  <w:num w:numId="4" w16cid:durableId="873542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5C"/>
    <w:rsid w:val="00086E01"/>
    <w:rsid w:val="001A167B"/>
    <w:rsid w:val="002A06B9"/>
    <w:rsid w:val="00311965"/>
    <w:rsid w:val="00471747"/>
    <w:rsid w:val="004906A1"/>
    <w:rsid w:val="004E39F7"/>
    <w:rsid w:val="005C6CD3"/>
    <w:rsid w:val="007B04C4"/>
    <w:rsid w:val="00977533"/>
    <w:rsid w:val="009F5414"/>
    <w:rsid w:val="00A06341"/>
    <w:rsid w:val="00A256E2"/>
    <w:rsid w:val="00A84B31"/>
    <w:rsid w:val="00AB7A6D"/>
    <w:rsid w:val="00AF425C"/>
    <w:rsid w:val="00B83022"/>
    <w:rsid w:val="00CA6494"/>
    <w:rsid w:val="00E46BD8"/>
    <w:rsid w:val="00EA03B5"/>
    <w:rsid w:val="00F762C9"/>
    <w:rsid w:val="00FA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533F"/>
  <w15:chartTrackingRefBased/>
  <w15:docId w15:val="{69662AFC-9454-486B-88DA-25290E84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5C"/>
    <w:pPr>
      <w:tabs>
        <w:tab w:val="left" w:pos="0"/>
      </w:tabs>
      <w:spacing w:after="0" w:line="240" w:lineRule="auto"/>
      <w:jc w:val="both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F425C"/>
    <w:rPr>
      <w:color w:val="000080"/>
      <w:u w:val="single"/>
    </w:rPr>
  </w:style>
  <w:style w:type="paragraph" w:styleId="TDC1">
    <w:name w:val="toc 1"/>
    <w:basedOn w:val="Normal"/>
    <w:next w:val="Normal"/>
    <w:autoRedefine/>
    <w:uiPriority w:val="39"/>
    <w:qFormat/>
    <w:rsid w:val="00AF425C"/>
    <w:pPr>
      <w:tabs>
        <w:tab w:val="clear" w:pos="0"/>
        <w:tab w:val="left" w:pos="440"/>
        <w:tab w:val="right" w:leader="dot" w:pos="8779"/>
      </w:tabs>
    </w:pPr>
  </w:style>
  <w:style w:type="paragraph" w:styleId="TDC2">
    <w:name w:val="toc 2"/>
    <w:basedOn w:val="Normal"/>
    <w:next w:val="Normal"/>
    <w:autoRedefine/>
    <w:uiPriority w:val="39"/>
    <w:qFormat/>
    <w:rsid w:val="00AF425C"/>
    <w:pPr>
      <w:tabs>
        <w:tab w:val="clear" w:pos="0"/>
        <w:tab w:val="left" w:pos="880"/>
        <w:tab w:val="right" w:leader="dot" w:pos="9394"/>
      </w:tabs>
      <w:ind w:left="221"/>
    </w:pPr>
    <w:rPr>
      <w:rFonts w:ascii="Tahoma" w:hAnsi="Tahoma"/>
      <w:iCs/>
      <w:noProof/>
    </w:rPr>
  </w:style>
  <w:style w:type="paragraph" w:styleId="Prrafodelista">
    <w:name w:val="List Paragraph"/>
    <w:basedOn w:val="Normal"/>
    <w:uiPriority w:val="34"/>
    <w:qFormat/>
    <w:rsid w:val="00AF425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717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174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174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17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1747"/>
    <w:rPr>
      <w:rFonts w:ascii="Arial" w:eastAsia="Times New Roman" w:hAnsi="Arial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a252a-b81a-4ec0-b412-96c8cc337025" xsi:nil="true"/>
    <lcf76f155ced4ddcb4097134ff3c332f xmlns="a6c0351b-822b-4316-85b8-cafaff84f7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7" ma:contentTypeDescription="Crear nuevo documento." ma:contentTypeScope="" ma:versionID="68d9278a50201247eb3266a1eebd4ebc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89683365fca262319f96376626753ca4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0DF47-FEB0-427A-8298-083DAEA5E15F}">
  <ds:schemaRefs>
    <ds:schemaRef ds:uri="http://schemas.microsoft.com/office/2006/metadata/properties"/>
    <ds:schemaRef ds:uri="http://schemas.microsoft.com/office/infopath/2007/PartnerControls"/>
    <ds:schemaRef ds:uri="ec7a252a-b81a-4ec0-b412-96c8cc337025"/>
    <ds:schemaRef ds:uri="a6c0351b-822b-4316-85b8-cafaff84f70b"/>
  </ds:schemaRefs>
</ds:datastoreItem>
</file>

<file path=customXml/itemProps2.xml><?xml version="1.0" encoding="utf-8"?>
<ds:datastoreItem xmlns:ds="http://schemas.openxmlformats.org/officeDocument/2006/customXml" ds:itemID="{BB362B1E-FBF5-47CD-9DBD-8D10EE1F7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78191-4BC0-4DDB-80B7-DF5B973BD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Daniela Diaz Estrada</dc:creator>
  <cp:keywords/>
  <dc:description/>
  <cp:lastModifiedBy>Sandra Yohana Gutierrez Alvarado</cp:lastModifiedBy>
  <cp:revision>5</cp:revision>
  <dcterms:created xsi:type="dcterms:W3CDTF">2023-08-11T23:16:00Z</dcterms:created>
  <dcterms:modified xsi:type="dcterms:W3CDTF">2023-08-31T02:30:00Z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